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95AFB" w14:textId="77777777" w:rsidR="002B3EC2" w:rsidRPr="003C69BB" w:rsidRDefault="002B3EC2" w:rsidP="002B3EC2">
      <w:pPr>
        <w:spacing w:after="0" w:line="240" w:lineRule="auto"/>
        <w:jc w:val="both"/>
        <w:rPr>
          <w:rFonts w:eastAsia="Times New Roman" w:cs="Arial"/>
          <w:b/>
          <w:sz w:val="24"/>
          <w:szCs w:val="24"/>
          <w:u w:val="single"/>
        </w:rPr>
      </w:pPr>
      <w:r w:rsidRPr="003C69BB">
        <w:rPr>
          <w:rFonts w:eastAsia="Times New Roman" w:cs="Arial"/>
          <w:b/>
          <w:sz w:val="24"/>
          <w:szCs w:val="24"/>
          <w:u w:val="single"/>
        </w:rPr>
        <w:t>APPENDIX 5</w:t>
      </w:r>
    </w:p>
    <w:p w14:paraId="16741D56" w14:textId="77777777" w:rsidR="002B3EC2" w:rsidRPr="003C69BB" w:rsidRDefault="002B3EC2" w:rsidP="002B3EC2">
      <w:pPr>
        <w:spacing w:after="0" w:line="240" w:lineRule="auto"/>
        <w:jc w:val="both"/>
        <w:rPr>
          <w:rFonts w:eastAsia="Times New Roman" w:cs="Arial"/>
          <w:b/>
          <w:sz w:val="24"/>
          <w:szCs w:val="24"/>
          <w:u w:val="single"/>
        </w:rPr>
      </w:pPr>
    </w:p>
    <w:p w14:paraId="7F963106" w14:textId="77777777" w:rsidR="002B3EC2" w:rsidRPr="003C69BB" w:rsidRDefault="002B3EC2" w:rsidP="002B3EC2">
      <w:pPr>
        <w:spacing w:after="0" w:line="240" w:lineRule="auto"/>
        <w:jc w:val="both"/>
        <w:rPr>
          <w:rFonts w:eastAsia="Times New Roman" w:cs="Arial"/>
          <w:b/>
          <w:sz w:val="24"/>
          <w:szCs w:val="24"/>
          <w:u w:val="single"/>
        </w:rPr>
      </w:pPr>
    </w:p>
    <w:p w14:paraId="3FE3A9A4" w14:textId="77777777" w:rsidR="002B3EC2" w:rsidRPr="003C69BB" w:rsidRDefault="002B3EC2" w:rsidP="002B3EC2">
      <w:pPr>
        <w:spacing w:after="0" w:line="240" w:lineRule="auto"/>
        <w:jc w:val="both"/>
        <w:rPr>
          <w:rFonts w:eastAsia="Times New Roman" w:cs="Arial"/>
          <w:b/>
          <w:sz w:val="24"/>
          <w:szCs w:val="24"/>
          <w:u w:val="single"/>
        </w:rPr>
      </w:pPr>
      <w:r w:rsidRPr="003C69BB">
        <w:rPr>
          <w:rFonts w:eastAsia="Times New Roman" w:cs="Arial"/>
          <w:b/>
          <w:sz w:val="24"/>
          <w:szCs w:val="24"/>
          <w:u w:val="single"/>
        </w:rPr>
        <w:t xml:space="preserve">TYPES AND INDICATORS OF ABUSE </w:t>
      </w:r>
    </w:p>
    <w:p w14:paraId="1BEFD92A" w14:textId="77777777" w:rsidR="002B3EC2" w:rsidRPr="003C69BB" w:rsidRDefault="002B3EC2" w:rsidP="002B3EC2">
      <w:pPr>
        <w:spacing w:after="0" w:line="240" w:lineRule="auto"/>
        <w:jc w:val="both"/>
        <w:rPr>
          <w:rFonts w:eastAsia="Times New Roman" w:cs="Arial"/>
          <w:sz w:val="24"/>
          <w:szCs w:val="24"/>
        </w:rPr>
      </w:pPr>
      <w:r w:rsidRPr="003C69BB">
        <w:rPr>
          <w:rFonts w:eastAsia="Times New Roman" w:cs="Arial"/>
          <w:b/>
          <w:sz w:val="24"/>
          <w:szCs w:val="24"/>
        </w:rPr>
        <w:t>Physical abuse</w:t>
      </w:r>
      <w:r w:rsidRPr="003C69BB">
        <w:rPr>
          <w:rFonts w:eastAsia="Times New Roman" w:cs="Arial"/>
          <w:sz w:val="24"/>
          <w:szCs w:val="24"/>
        </w:rPr>
        <w:t xml:space="preserve"> </w:t>
      </w:r>
    </w:p>
    <w:p w14:paraId="5B6AD8E7" w14:textId="77777777" w:rsidR="002B3EC2" w:rsidRPr="003C69BB" w:rsidRDefault="002B3EC2" w:rsidP="002B3EC2">
      <w:pPr>
        <w:spacing w:after="0" w:line="240" w:lineRule="auto"/>
        <w:jc w:val="both"/>
        <w:rPr>
          <w:rFonts w:eastAsia="Times New Roman" w:cs="Arial"/>
          <w:sz w:val="24"/>
          <w:szCs w:val="24"/>
          <w:lang w:eastAsia="en-GB"/>
        </w:rPr>
      </w:pPr>
      <w:r w:rsidRPr="003C69BB">
        <w:rPr>
          <w:rFonts w:eastAsia="Times New Roman" w:cs="Arial"/>
          <w:sz w:val="24"/>
          <w:szCs w:val="24"/>
        </w:rPr>
        <w:t>may involve hitting, shaking, throwing, poisoning, burning or scalding, drowning, suffocating, or otherwise causing physical harm to a child. Physical harm may also be caused when a parent or carer fabricates the symptoms of, or deliberately induces illness in a chil</w:t>
      </w:r>
      <w:r w:rsidRPr="003C69BB">
        <w:rPr>
          <w:rFonts w:eastAsia="Times New Roman" w:cs="Arial"/>
          <w:sz w:val="24"/>
          <w:szCs w:val="24"/>
          <w:lang w:eastAsia="en-GB"/>
        </w:rPr>
        <w:t>d</w:t>
      </w:r>
    </w:p>
    <w:p w14:paraId="2D0FFC0C" w14:textId="77777777" w:rsidR="002B3EC2" w:rsidRPr="003C69BB" w:rsidRDefault="002B3EC2" w:rsidP="002B3EC2">
      <w:pPr>
        <w:spacing w:after="0" w:line="240" w:lineRule="auto"/>
        <w:jc w:val="both"/>
        <w:rPr>
          <w:rFonts w:eastAsia="Times New Roman" w:cs="Arial"/>
          <w:sz w:val="24"/>
          <w:szCs w:val="24"/>
          <w:lang w:eastAsia="en-GB"/>
        </w:rPr>
      </w:pPr>
    </w:p>
    <w:p w14:paraId="594521F0" w14:textId="77777777" w:rsidR="002B3EC2" w:rsidRPr="003C69BB" w:rsidRDefault="002B3EC2" w:rsidP="002B3EC2">
      <w:pPr>
        <w:spacing w:after="0" w:line="240" w:lineRule="auto"/>
        <w:jc w:val="both"/>
        <w:rPr>
          <w:rFonts w:eastAsia="Times New Roman" w:cs="Arial"/>
          <w:b/>
          <w:sz w:val="24"/>
          <w:szCs w:val="24"/>
        </w:rPr>
      </w:pPr>
      <w:r w:rsidRPr="003C69BB">
        <w:rPr>
          <w:rFonts w:eastAsia="Times New Roman" w:cs="Arial"/>
          <w:b/>
          <w:sz w:val="24"/>
          <w:szCs w:val="24"/>
        </w:rPr>
        <w:t xml:space="preserve">Common signs of physical abuse: </w:t>
      </w:r>
    </w:p>
    <w:p w14:paraId="4C33DC43" w14:textId="77777777" w:rsidR="002B3EC2" w:rsidRPr="003C69BB" w:rsidRDefault="002B3EC2" w:rsidP="002B3EC2">
      <w:pPr>
        <w:spacing w:after="0" w:line="240" w:lineRule="auto"/>
        <w:jc w:val="both"/>
        <w:rPr>
          <w:rFonts w:eastAsia="Times New Roman" w:cs="Arial"/>
          <w:sz w:val="24"/>
          <w:szCs w:val="24"/>
          <w:lang w:eastAsia="en-GB"/>
        </w:rPr>
      </w:pPr>
    </w:p>
    <w:p w14:paraId="7C95DBA4" w14:textId="77777777" w:rsidR="002B3EC2" w:rsidRPr="003C69BB" w:rsidRDefault="002B3EC2" w:rsidP="002B3EC2">
      <w:pPr>
        <w:spacing w:after="0" w:line="240" w:lineRule="auto"/>
        <w:ind w:left="720" w:firstLine="131"/>
        <w:jc w:val="both"/>
        <w:rPr>
          <w:rFonts w:eastAsia="Times New Roman" w:cs="Arial"/>
          <w:b/>
          <w:sz w:val="24"/>
          <w:szCs w:val="24"/>
        </w:rPr>
      </w:pPr>
      <w:r w:rsidRPr="003C69BB">
        <w:rPr>
          <w:rFonts w:eastAsia="Times New Roman" w:cs="Arial"/>
          <w:b/>
          <w:sz w:val="24"/>
          <w:szCs w:val="24"/>
        </w:rPr>
        <w:t xml:space="preserve">Bruising: </w:t>
      </w:r>
    </w:p>
    <w:p w14:paraId="1C181299" w14:textId="77777777" w:rsidR="002B3EC2" w:rsidRPr="003C69BB" w:rsidRDefault="002B3EC2" w:rsidP="002B3EC2">
      <w:pPr>
        <w:pStyle w:val="ListParagraph"/>
        <w:numPr>
          <w:ilvl w:val="1"/>
          <w:numId w:val="4"/>
        </w:numPr>
        <w:spacing w:after="0" w:line="240" w:lineRule="auto"/>
        <w:jc w:val="both"/>
        <w:rPr>
          <w:rFonts w:eastAsia="Times New Roman" w:cs="Arial"/>
          <w:sz w:val="24"/>
          <w:szCs w:val="24"/>
          <w:lang w:eastAsia="en-GB"/>
        </w:rPr>
      </w:pPr>
      <w:r w:rsidRPr="003C69BB">
        <w:rPr>
          <w:rFonts w:eastAsia="Times New Roman" w:cs="Arial"/>
          <w:sz w:val="24"/>
          <w:szCs w:val="24"/>
        </w:rPr>
        <w:t>c</w:t>
      </w:r>
      <w:r w:rsidRPr="003C69BB">
        <w:rPr>
          <w:rFonts w:eastAsia="Times New Roman" w:cs="Arial"/>
          <w:sz w:val="24"/>
          <w:szCs w:val="24"/>
          <w:lang w:eastAsia="en-GB"/>
        </w:rPr>
        <w:t>ommonly on the head but also on the ear or neck or soft areas - the abdomen, back and buttocks</w:t>
      </w:r>
    </w:p>
    <w:p w14:paraId="628E4056" w14:textId="77777777" w:rsidR="002B3EC2" w:rsidRPr="003C69BB" w:rsidRDefault="002B3EC2" w:rsidP="002B3EC2">
      <w:pPr>
        <w:pStyle w:val="ListParagraph"/>
        <w:numPr>
          <w:ilvl w:val="1"/>
          <w:numId w:val="4"/>
        </w:numPr>
        <w:spacing w:after="0" w:line="240" w:lineRule="auto"/>
        <w:jc w:val="both"/>
        <w:rPr>
          <w:rFonts w:eastAsia="Times New Roman" w:cs="Arial"/>
          <w:sz w:val="24"/>
          <w:szCs w:val="24"/>
          <w:lang w:eastAsia="en-GB"/>
        </w:rPr>
      </w:pPr>
      <w:r w:rsidRPr="003C69BB">
        <w:rPr>
          <w:rFonts w:eastAsia="Times New Roman" w:cs="Arial"/>
          <w:sz w:val="24"/>
          <w:szCs w:val="24"/>
          <w:lang w:eastAsia="en-GB"/>
        </w:rPr>
        <w:t>defensive wounds commonly on the forearm, upper arm, back of the leg, hands or feet</w:t>
      </w:r>
    </w:p>
    <w:p w14:paraId="06470B65" w14:textId="77777777" w:rsidR="002B3EC2" w:rsidRPr="003C69BB" w:rsidRDefault="002B3EC2" w:rsidP="002B3EC2">
      <w:pPr>
        <w:pStyle w:val="ListParagraph"/>
        <w:numPr>
          <w:ilvl w:val="1"/>
          <w:numId w:val="4"/>
        </w:numPr>
        <w:spacing w:after="0" w:line="240" w:lineRule="auto"/>
        <w:jc w:val="both"/>
        <w:rPr>
          <w:rFonts w:eastAsia="Times New Roman" w:cs="Arial"/>
          <w:sz w:val="24"/>
          <w:szCs w:val="24"/>
          <w:lang w:eastAsia="en-GB"/>
        </w:rPr>
      </w:pPr>
      <w:r w:rsidRPr="003C69BB">
        <w:rPr>
          <w:rFonts w:eastAsia="Times New Roman" w:cs="Arial"/>
          <w:sz w:val="24"/>
          <w:szCs w:val="24"/>
          <w:lang w:eastAsia="en-GB"/>
        </w:rPr>
        <w:t>clusters of bruises on the upper arm, outside of the thigh or on the body</w:t>
      </w:r>
    </w:p>
    <w:p w14:paraId="6E8CE799" w14:textId="77777777" w:rsidR="002B3EC2" w:rsidRPr="003C69BB" w:rsidRDefault="002B3EC2" w:rsidP="002B3EC2">
      <w:pPr>
        <w:pStyle w:val="ListParagraph"/>
        <w:numPr>
          <w:ilvl w:val="1"/>
          <w:numId w:val="4"/>
        </w:numPr>
        <w:spacing w:after="0" w:line="240" w:lineRule="auto"/>
        <w:jc w:val="both"/>
        <w:rPr>
          <w:rFonts w:eastAsia="Times New Roman" w:cs="Arial"/>
          <w:sz w:val="24"/>
          <w:szCs w:val="24"/>
          <w:lang w:eastAsia="en-GB"/>
        </w:rPr>
      </w:pPr>
      <w:r w:rsidRPr="003C69BB">
        <w:rPr>
          <w:rFonts w:eastAsia="Times New Roman" w:cs="Arial"/>
          <w:sz w:val="24"/>
          <w:szCs w:val="24"/>
          <w:lang w:eastAsia="en-GB"/>
        </w:rPr>
        <w:t>bruises with dots of blood under the skin</w:t>
      </w:r>
    </w:p>
    <w:p w14:paraId="2E9DC47B" w14:textId="77777777" w:rsidR="002B3EC2" w:rsidRPr="003C69BB" w:rsidRDefault="002B3EC2" w:rsidP="002B3EC2">
      <w:pPr>
        <w:pStyle w:val="ListParagraph"/>
        <w:numPr>
          <w:ilvl w:val="1"/>
          <w:numId w:val="4"/>
        </w:numPr>
        <w:spacing w:after="0" w:line="240" w:lineRule="auto"/>
        <w:jc w:val="both"/>
        <w:rPr>
          <w:rFonts w:eastAsia="Times New Roman" w:cs="Arial"/>
          <w:sz w:val="24"/>
          <w:szCs w:val="24"/>
          <w:lang w:eastAsia="en-GB"/>
        </w:rPr>
      </w:pPr>
      <w:r w:rsidRPr="003C69BB">
        <w:rPr>
          <w:rFonts w:eastAsia="Times New Roman" w:cs="Arial"/>
          <w:sz w:val="24"/>
          <w:szCs w:val="24"/>
          <w:lang w:eastAsia="en-GB"/>
        </w:rPr>
        <w:t>a bruised scalp and swollen eyes from hair being pulled violently</w:t>
      </w:r>
    </w:p>
    <w:p w14:paraId="75876BBC" w14:textId="77777777" w:rsidR="002B3EC2" w:rsidRPr="003C69BB" w:rsidRDefault="002B3EC2" w:rsidP="002B3EC2">
      <w:pPr>
        <w:pStyle w:val="ListParagraph"/>
        <w:numPr>
          <w:ilvl w:val="1"/>
          <w:numId w:val="4"/>
        </w:numPr>
        <w:spacing w:after="0" w:line="240" w:lineRule="auto"/>
        <w:jc w:val="both"/>
        <w:rPr>
          <w:rFonts w:eastAsia="Times New Roman" w:cs="Arial"/>
          <w:sz w:val="24"/>
          <w:szCs w:val="24"/>
          <w:lang w:eastAsia="en-GB"/>
        </w:rPr>
      </w:pPr>
      <w:r w:rsidRPr="003C69BB">
        <w:rPr>
          <w:rFonts w:eastAsia="Times New Roman" w:cs="Arial"/>
          <w:sz w:val="24"/>
          <w:szCs w:val="24"/>
          <w:lang w:eastAsia="en-GB"/>
        </w:rPr>
        <w:t>bruises in the shape of a hand or object</w:t>
      </w:r>
    </w:p>
    <w:p w14:paraId="673D0F52" w14:textId="77777777" w:rsidR="002B3EC2" w:rsidRPr="003C69BB" w:rsidRDefault="002B3EC2" w:rsidP="002B3EC2">
      <w:pPr>
        <w:spacing w:after="0" w:line="240" w:lineRule="auto"/>
        <w:jc w:val="both"/>
        <w:rPr>
          <w:rFonts w:eastAsia="Times New Roman" w:cs="Arial"/>
          <w:b/>
          <w:sz w:val="24"/>
          <w:szCs w:val="24"/>
          <w:lang w:eastAsia="en-GB"/>
        </w:rPr>
      </w:pPr>
      <w:r w:rsidRPr="003C69BB">
        <w:rPr>
          <w:rFonts w:eastAsia="Times New Roman" w:cs="Arial"/>
          <w:sz w:val="24"/>
          <w:szCs w:val="24"/>
          <w:lang w:eastAsia="en-GB"/>
        </w:rPr>
        <w:t xml:space="preserve">  </w:t>
      </w:r>
      <w:r w:rsidRPr="003C69BB">
        <w:rPr>
          <w:rFonts w:eastAsia="Times New Roman" w:cs="Arial"/>
          <w:sz w:val="24"/>
          <w:szCs w:val="24"/>
          <w:lang w:eastAsia="en-GB"/>
        </w:rPr>
        <w:tab/>
        <w:t xml:space="preserve">  </w:t>
      </w:r>
      <w:r w:rsidRPr="003C69BB">
        <w:rPr>
          <w:rFonts w:eastAsia="Times New Roman" w:cs="Arial"/>
          <w:b/>
          <w:sz w:val="24"/>
          <w:szCs w:val="24"/>
          <w:lang w:eastAsia="en-GB"/>
        </w:rPr>
        <w:t>Burns and Scalds</w:t>
      </w:r>
    </w:p>
    <w:p w14:paraId="2C8198BA" w14:textId="77777777" w:rsidR="002B3EC2" w:rsidRPr="003C69BB" w:rsidRDefault="002B3EC2" w:rsidP="002B3EC2">
      <w:pPr>
        <w:pStyle w:val="ListParagraph"/>
        <w:numPr>
          <w:ilvl w:val="0"/>
          <w:numId w:val="6"/>
        </w:numPr>
        <w:spacing w:after="0" w:line="240" w:lineRule="auto"/>
        <w:ind w:left="1560" w:hanging="426"/>
        <w:jc w:val="both"/>
        <w:rPr>
          <w:rFonts w:eastAsia="Times New Roman" w:cs="Arial"/>
          <w:b/>
          <w:sz w:val="24"/>
          <w:szCs w:val="24"/>
          <w:lang w:eastAsia="en-GB"/>
        </w:rPr>
      </w:pPr>
      <w:r w:rsidRPr="003C69BB">
        <w:rPr>
          <w:rFonts w:eastAsia="Times New Roman" w:cs="Arial"/>
          <w:sz w:val="24"/>
          <w:szCs w:val="24"/>
          <w:lang w:eastAsia="en-GB"/>
        </w:rPr>
        <w:t>can be from hot liquids, hot objects, flames, chemicals or electricity on the hands, back, shoulders or buttocks; scalds may be on lower limbs, both arms and/or both legs</w:t>
      </w:r>
    </w:p>
    <w:p w14:paraId="02CCEC8B" w14:textId="77777777" w:rsidR="002B3EC2" w:rsidRPr="003C69BB" w:rsidRDefault="002B3EC2" w:rsidP="002B3EC2">
      <w:pPr>
        <w:pStyle w:val="ListParagraph"/>
        <w:numPr>
          <w:ilvl w:val="0"/>
          <w:numId w:val="6"/>
        </w:numPr>
        <w:spacing w:after="0" w:line="240" w:lineRule="auto"/>
        <w:ind w:left="1134" w:firstLine="0"/>
        <w:jc w:val="both"/>
        <w:rPr>
          <w:rFonts w:eastAsia="Times New Roman" w:cs="Arial"/>
          <w:b/>
          <w:sz w:val="24"/>
          <w:szCs w:val="24"/>
          <w:lang w:eastAsia="en-GB"/>
        </w:rPr>
      </w:pPr>
      <w:r w:rsidRPr="003C69BB">
        <w:rPr>
          <w:rFonts w:eastAsia="Times New Roman" w:cs="Arial"/>
          <w:sz w:val="24"/>
          <w:szCs w:val="24"/>
          <w:lang w:eastAsia="en-GB"/>
        </w:rPr>
        <w:t xml:space="preserve">  a clear edge to the burn or scald</w:t>
      </w:r>
    </w:p>
    <w:p w14:paraId="0A9B433A" w14:textId="77777777" w:rsidR="002B3EC2" w:rsidRPr="003C69BB" w:rsidRDefault="002B3EC2" w:rsidP="002B3EC2">
      <w:pPr>
        <w:pStyle w:val="ListParagraph"/>
        <w:numPr>
          <w:ilvl w:val="1"/>
          <w:numId w:val="6"/>
        </w:numPr>
        <w:spacing w:after="0" w:line="240" w:lineRule="auto"/>
        <w:ind w:left="1560" w:hanging="426"/>
        <w:jc w:val="both"/>
        <w:rPr>
          <w:rFonts w:eastAsia="Times New Roman" w:cs="Arial"/>
          <w:b/>
          <w:sz w:val="24"/>
          <w:szCs w:val="24"/>
          <w:lang w:eastAsia="en-GB"/>
        </w:rPr>
      </w:pPr>
      <w:r w:rsidRPr="003C69BB">
        <w:rPr>
          <w:rFonts w:eastAsia="Times New Roman" w:cs="Arial"/>
          <w:sz w:val="24"/>
          <w:szCs w:val="24"/>
          <w:lang w:eastAsia="en-GB"/>
        </w:rPr>
        <w:t>sometimes in the shape or an implement for example, a circular cigarette burn</w:t>
      </w:r>
    </w:p>
    <w:p w14:paraId="016EBA6E" w14:textId="77777777" w:rsidR="002B3EC2" w:rsidRPr="003C69BB" w:rsidRDefault="002B3EC2" w:rsidP="002B3EC2">
      <w:pPr>
        <w:pStyle w:val="ListParagraph"/>
        <w:numPr>
          <w:ilvl w:val="0"/>
          <w:numId w:val="6"/>
        </w:numPr>
        <w:spacing w:after="0" w:line="240" w:lineRule="auto"/>
        <w:ind w:left="1560" w:hanging="426"/>
        <w:jc w:val="both"/>
        <w:rPr>
          <w:rFonts w:eastAsia="Times New Roman" w:cs="Arial"/>
          <w:b/>
          <w:sz w:val="24"/>
          <w:szCs w:val="24"/>
          <w:lang w:eastAsia="en-GB"/>
        </w:rPr>
      </w:pPr>
      <w:r w:rsidRPr="003C69BB">
        <w:rPr>
          <w:rFonts w:eastAsia="Times New Roman" w:cs="Arial"/>
          <w:sz w:val="24"/>
          <w:szCs w:val="24"/>
          <w:lang w:eastAsia="en-GB"/>
        </w:rPr>
        <w:t>multiple burns or scalds</w:t>
      </w:r>
    </w:p>
    <w:p w14:paraId="0FF2B478" w14:textId="77777777" w:rsidR="002B3EC2" w:rsidRPr="003C69BB" w:rsidRDefault="002B3EC2" w:rsidP="002B3EC2">
      <w:pPr>
        <w:spacing w:after="0"/>
        <w:ind w:firstLine="720"/>
        <w:jc w:val="both"/>
        <w:rPr>
          <w:rFonts w:cs="Arial"/>
          <w:sz w:val="24"/>
          <w:szCs w:val="24"/>
          <w:lang w:eastAsia="en-GB"/>
        </w:rPr>
      </w:pPr>
      <w:r w:rsidRPr="003C69BB">
        <w:rPr>
          <w:rFonts w:eastAsia="Times New Roman" w:cs="Arial"/>
          <w:b/>
          <w:sz w:val="24"/>
          <w:szCs w:val="24"/>
          <w:lang w:eastAsia="en-GB"/>
        </w:rPr>
        <w:t xml:space="preserve">Bite Marks </w:t>
      </w:r>
    </w:p>
    <w:p w14:paraId="6D0211BF" w14:textId="77777777" w:rsidR="002B3EC2" w:rsidRPr="003C69BB" w:rsidRDefault="002B3EC2" w:rsidP="002B3EC2">
      <w:pPr>
        <w:pStyle w:val="ListParagraph"/>
        <w:numPr>
          <w:ilvl w:val="0"/>
          <w:numId w:val="5"/>
        </w:numPr>
        <w:ind w:left="1276" w:hanging="142"/>
        <w:jc w:val="both"/>
        <w:rPr>
          <w:rFonts w:cs="Arial"/>
          <w:b/>
          <w:sz w:val="24"/>
          <w:szCs w:val="24"/>
          <w:lang w:eastAsia="en-GB"/>
        </w:rPr>
      </w:pPr>
      <w:r w:rsidRPr="003C69BB">
        <w:rPr>
          <w:rFonts w:eastAsia="Times New Roman" w:cs="Arial"/>
          <w:sz w:val="24"/>
          <w:szCs w:val="24"/>
          <w:lang w:eastAsia="en-GB"/>
        </w:rPr>
        <w:t xml:space="preserve"> usually oval or circular in shape</w:t>
      </w:r>
    </w:p>
    <w:p w14:paraId="036FCCFD" w14:textId="77777777" w:rsidR="002B3EC2" w:rsidRPr="003C69BB" w:rsidRDefault="002B3EC2" w:rsidP="002B3EC2">
      <w:pPr>
        <w:pStyle w:val="ListParagraph"/>
        <w:jc w:val="both"/>
        <w:rPr>
          <w:rFonts w:eastAsia="Times New Roman" w:cs="Arial"/>
          <w:sz w:val="24"/>
          <w:szCs w:val="24"/>
          <w:lang w:eastAsia="en-GB"/>
        </w:rPr>
      </w:pPr>
      <w:r w:rsidRPr="003C69BB">
        <w:rPr>
          <w:rFonts w:eastAsia="Times New Roman" w:cs="Arial"/>
          <w:sz w:val="24"/>
          <w:szCs w:val="24"/>
          <w:lang w:eastAsia="en-GB"/>
        </w:rPr>
        <w:t>visible wounds, indentations or bruising from individual teeth</w:t>
      </w:r>
    </w:p>
    <w:p w14:paraId="7317A5E7" w14:textId="77777777" w:rsidR="002B3EC2" w:rsidRPr="003C69BB" w:rsidRDefault="002B3EC2" w:rsidP="002B3EC2">
      <w:pPr>
        <w:pStyle w:val="ListParagraph"/>
        <w:jc w:val="both"/>
        <w:rPr>
          <w:rFonts w:cs="Arial"/>
          <w:sz w:val="24"/>
          <w:szCs w:val="24"/>
          <w:lang w:eastAsia="en-GB"/>
        </w:rPr>
      </w:pPr>
      <w:r w:rsidRPr="003C69BB">
        <w:rPr>
          <w:rFonts w:cs="Arial"/>
          <w:b/>
          <w:sz w:val="24"/>
          <w:szCs w:val="24"/>
          <w:lang w:eastAsia="en-GB"/>
        </w:rPr>
        <w:t>Fractures and Broken bones</w:t>
      </w:r>
    </w:p>
    <w:p w14:paraId="6D447E42" w14:textId="77777777" w:rsidR="002B3EC2" w:rsidRPr="003C69BB" w:rsidRDefault="002B3EC2" w:rsidP="002B3EC2">
      <w:pPr>
        <w:pStyle w:val="ListParagraph"/>
        <w:numPr>
          <w:ilvl w:val="0"/>
          <w:numId w:val="7"/>
        </w:numPr>
        <w:spacing w:after="0"/>
        <w:ind w:firstLine="54"/>
        <w:jc w:val="both"/>
        <w:rPr>
          <w:rFonts w:cs="Arial"/>
          <w:sz w:val="24"/>
          <w:szCs w:val="24"/>
          <w:lang w:eastAsia="en-GB"/>
        </w:rPr>
      </w:pPr>
      <w:r w:rsidRPr="003C69BB">
        <w:rPr>
          <w:rFonts w:cs="Arial"/>
          <w:sz w:val="24"/>
          <w:szCs w:val="24"/>
          <w:lang w:eastAsia="en-GB"/>
        </w:rPr>
        <w:t>multiple fractures or breaks at different stages of healing</w:t>
      </w:r>
    </w:p>
    <w:p w14:paraId="77ACA72E" w14:textId="77777777" w:rsidR="002B3EC2" w:rsidRPr="003C69BB" w:rsidRDefault="002B3EC2" w:rsidP="002B3EC2">
      <w:pPr>
        <w:pStyle w:val="ListParagraph"/>
        <w:spacing w:after="0" w:line="240" w:lineRule="auto"/>
        <w:jc w:val="both"/>
        <w:rPr>
          <w:rFonts w:eastAsia="Times New Roman" w:cs="Arial"/>
          <w:sz w:val="24"/>
          <w:szCs w:val="24"/>
          <w:lang w:eastAsia="en-GB"/>
        </w:rPr>
      </w:pPr>
    </w:p>
    <w:p w14:paraId="35967DA2"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rPr>
      </w:pPr>
      <w:r w:rsidRPr="003C69BB">
        <w:rPr>
          <w:rFonts w:eastAsia="Times New Roman" w:cs="Arial"/>
          <w:b/>
          <w:sz w:val="24"/>
          <w:szCs w:val="24"/>
        </w:rPr>
        <w:t xml:space="preserve">Emotional abuse </w:t>
      </w:r>
    </w:p>
    <w:p w14:paraId="695E754F"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rPr>
      </w:pPr>
      <w:r w:rsidRPr="003C69BB">
        <w:rPr>
          <w:rFonts w:eastAsia="Times New Roman" w:cs="Arial"/>
          <w:sz w:val="24"/>
          <w:szCs w:val="24"/>
        </w:rPr>
        <w:t xml:space="preserve">is the </w:t>
      </w:r>
      <w:r w:rsidRPr="003C69BB">
        <w:rPr>
          <w:rFonts w:eastAsia="Times New Roman" w:cs="Arial"/>
          <w:b/>
          <w:sz w:val="24"/>
          <w:szCs w:val="24"/>
        </w:rPr>
        <w:t>persistent emotional maltreatment</w:t>
      </w:r>
      <w:r w:rsidRPr="003C69BB">
        <w:rPr>
          <w:rFonts w:eastAsia="Times New Roman" w:cs="Arial"/>
          <w:sz w:val="24"/>
          <w:szCs w:val="24"/>
        </w:rPr>
        <w:t xml:space="preserve">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67C74026" w14:textId="77777777" w:rsidR="002B3EC2" w:rsidRPr="003C69BB" w:rsidRDefault="002B3EC2" w:rsidP="002B3EC2">
      <w:pPr>
        <w:autoSpaceDE w:val="0"/>
        <w:autoSpaceDN w:val="0"/>
        <w:adjustRightInd w:val="0"/>
        <w:spacing w:after="0" w:line="240" w:lineRule="auto"/>
        <w:jc w:val="both"/>
        <w:rPr>
          <w:rFonts w:eastAsia="Times New Roman" w:cs="Arial"/>
          <w:sz w:val="24"/>
          <w:szCs w:val="24"/>
        </w:rPr>
      </w:pPr>
    </w:p>
    <w:p w14:paraId="61F4D396"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b/>
          <w:sz w:val="24"/>
          <w:szCs w:val="24"/>
        </w:rPr>
        <w:lastRenderedPageBreak/>
        <w:t xml:space="preserve">Signs and symptoms of emotional abuse </w:t>
      </w:r>
      <w:r w:rsidRPr="003C69BB">
        <w:rPr>
          <w:rFonts w:eastAsia="Times New Roman" w:cs="Arial"/>
          <w:sz w:val="24"/>
          <w:szCs w:val="24"/>
          <w:lang w:eastAsia="en-GB"/>
        </w:rPr>
        <w:t xml:space="preserve">It can prove difficult to tell if a child is being emotionally abused. Children and young people may: </w:t>
      </w:r>
    </w:p>
    <w:p w14:paraId="0865FCE9" w14:textId="77777777" w:rsidR="002B3EC2" w:rsidRPr="003C69BB" w:rsidRDefault="002B3EC2" w:rsidP="002B3EC2">
      <w:pPr>
        <w:numPr>
          <w:ilvl w:val="0"/>
          <w:numId w:val="8"/>
        </w:numPr>
        <w:tabs>
          <w:tab w:val="clear" w:pos="720"/>
          <w:tab w:val="num" w:pos="1418"/>
        </w:tabs>
        <w:spacing w:before="100" w:beforeAutospacing="1" w:after="100" w:afterAutospacing="1" w:line="240" w:lineRule="auto"/>
        <w:ind w:left="1418" w:hanging="284"/>
        <w:jc w:val="both"/>
        <w:rPr>
          <w:rFonts w:eastAsia="Times New Roman" w:cs="Arial"/>
          <w:sz w:val="24"/>
          <w:szCs w:val="24"/>
          <w:lang w:eastAsia="en-GB"/>
        </w:rPr>
      </w:pPr>
      <w:r w:rsidRPr="003C69BB">
        <w:rPr>
          <w:rFonts w:eastAsia="Times New Roman" w:cs="Arial"/>
          <w:sz w:val="24"/>
          <w:szCs w:val="24"/>
          <w:lang w:eastAsia="en-GB"/>
        </w:rPr>
        <w:t xml:space="preserve">use language, act in a way or know about things that you wouldn’t expect them to </w:t>
      </w:r>
      <w:hyperlink r:id="rId8" w:tooltip="healthy sexual behaviour" w:history="1">
        <w:r w:rsidRPr="003C69BB">
          <w:rPr>
            <w:rFonts w:eastAsia="Times New Roman" w:cs="Arial"/>
            <w:sz w:val="24"/>
            <w:szCs w:val="24"/>
            <w:lang w:eastAsia="en-GB"/>
          </w:rPr>
          <w:t>know for their age</w:t>
        </w:r>
      </w:hyperlink>
    </w:p>
    <w:p w14:paraId="4BA41AD6" w14:textId="77777777" w:rsidR="002B3EC2" w:rsidRPr="003C69BB" w:rsidRDefault="002B3EC2" w:rsidP="002B3EC2">
      <w:pPr>
        <w:numPr>
          <w:ilvl w:val="0"/>
          <w:numId w:val="8"/>
        </w:numPr>
        <w:spacing w:before="100" w:beforeAutospacing="1" w:after="100" w:afterAutospacing="1" w:line="240" w:lineRule="auto"/>
        <w:ind w:firstLine="414"/>
        <w:jc w:val="both"/>
        <w:rPr>
          <w:rFonts w:eastAsia="Times New Roman" w:cs="Arial"/>
          <w:sz w:val="24"/>
          <w:szCs w:val="24"/>
          <w:lang w:eastAsia="en-GB"/>
        </w:rPr>
      </w:pPr>
      <w:r w:rsidRPr="003C69BB">
        <w:rPr>
          <w:rFonts w:eastAsia="Times New Roman" w:cs="Arial"/>
          <w:sz w:val="24"/>
          <w:szCs w:val="24"/>
          <w:lang w:eastAsia="en-GB"/>
        </w:rPr>
        <w:t>struggle to control strong emotions or have extreme outbursts</w:t>
      </w:r>
    </w:p>
    <w:p w14:paraId="71A65350" w14:textId="77777777" w:rsidR="002B3EC2" w:rsidRPr="003C69BB" w:rsidRDefault="002B3EC2" w:rsidP="002B3EC2">
      <w:pPr>
        <w:numPr>
          <w:ilvl w:val="0"/>
          <w:numId w:val="8"/>
        </w:numPr>
        <w:spacing w:before="100" w:beforeAutospacing="1" w:after="100" w:afterAutospacing="1" w:line="240" w:lineRule="auto"/>
        <w:ind w:firstLine="414"/>
        <w:jc w:val="both"/>
        <w:rPr>
          <w:rFonts w:eastAsia="Times New Roman" w:cs="Arial"/>
          <w:sz w:val="24"/>
          <w:szCs w:val="24"/>
          <w:lang w:eastAsia="en-GB"/>
        </w:rPr>
      </w:pPr>
      <w:r w:rsidRPr="003C69BB">
        <w:rPr>
          <w:rFonts w:eastAsia="Times New Roman" w:cs="Arial"/>
          <w:sz w:val="24"/>
          <w:szCs w:val="24"/>
          <w:lang w:eastAsia="en-GB"/>
        </w:rPr>
        <w:t>seem isolated from their parents</w:t>
      </w:r>
    </w:p>
    <w:p w14:paraId="14D72085" w14:textId="77777777" w:rsidR="002B3EC2" w:rsidRPr="003C69BB" w:rsidRDefault="002B3EC2" w:rsidP="002B3EC2">
      <w:pPr>
        <w:numPr>
          <w:ilvl w:val="0"/>
          <w:numId w:val="8"/>
        </w:numPr>
        <w:spacing w:before="100" w:beforeAutospacing="1" w:after="100" w:afterAutospacing="1" w:line="240" w:lineRule="auto"/>
        <w:ind w:firstLine="414"/>
        <w:jc w:val="both"/>
        <w:rPr>
          <w:rFonts w:eastAsia="Times New Roman" w:cs="Arial"/>
          <w:sz w:val="24"/>
          <w:szCs w:val="24"/>
          <w:lang w:eastAsia="en-GB"/>
        </w:rPr>
      </w:pPr>
      <w:r w:rsidRPr="003C69BB">
        <w:rPr>
          <w:rFonts w:eastAsia="Times New Roman" w:cs="Arial"/>
          <w:sz w:val="24"/>
          <w:szCs w:val="24"/>
          <w:lang w:eastAsia="en-GB"/>
        </w:rPr>
        <w:t>lack social skills or have few, if any, friends.</w:t>
      </w:r>
    </w:p>
    <w:p w14:paraId="1C075CEB" w14:textId="77777777" w:rsidR="002B3EC2" w:rsidRPr="003C69BB" w:rsidRDefault="002B3EC2" w:rsidP="002B3EC2">
      <w:pPr>
        <w:numPr>
          <w:ilvl w:val="0"/>
          <w:numId w:val="8"/>
        </w:numPr>
        <w:spacing w:before="100" w:beforeAutospacing="1" w:after="100" w:afterAutospacing="1" w:line="240" w:lineRule="auto"/>
        <w:ind w:firstLine="414"/>
        <w:jc w:val="both"/>
        <w:rPr>
          <w:rFonts w:eastAsia="Times New Roman" w:cs="Arial"/>
          <w:sz w:val="24"/>
          <w:szCs w:val="24"/>
          <w:lang w:eastAsia="en-GB"/>
        </w:rPr>
      </w:pPr>
      <w:r w:rsidRPr="003C69BB">
        <w:rPr>
          <w:rFonts w:eastAsia="Times New Roman" w:cs="Arial"/>
          <w:sz w:val="24"/>
          <w:szCs w:val="24"/>
          <w:lang w:eastAsia="en-GB"/>
        </w:rPr>
        <w:t xml:space="preserve">eating disorders – sudden weight loss </w:t>
      </w:r>
    </w:p>
    <w:p w14:paraId="61846B9A" w14:textId="77777777" w:rsidR="002B3EC2" w:rsidRPr="003C69BB" w:rsidRDefault="002B3EC2" w:rsidP="002B3EC2">
      <w:pPr>
        <w:numPr>
          <w:ilvl w:val="0"/>
          <w:numId w:val="8"/>
        </w:numPr>
        <w:spacing w:before="100" w:beforeAutospacing="1" w:after="100" w:afterAutospacing="1" w:line="240" w:lineRule="auto"/>
        <w:ind w:firstLine="414"/>
        <w:jc w:val="both"/>
        <w:rPr>
          <w:rFonts w:eastAsia="Times New Roman" w:cs="Arial"/>
          <w:sz w:val="24"/>
          <w:szCs w:val="24"/>
          <w:lang w:eastAsia="en-GB"/>
        </w:rPr>
      </w:pPr>
      <w:r w:rsidRPr="003C69BB">
        <w:rPr>
          <w:rFonts w:eastAsia="Times New Roman" w:cs="Arial"/>
          <w:sz w:val="24"/>
          <w:szCs w:val="24"/>
          <w:lang w:eastAsia="en-GB"/>
        </w:rPr>
        <w:t xml:space="preserve">self-harming </w:t>
      </w:r>
    </w:p>
    <w:p w14:paraId="3020D0AF" w14:textId="77777777" w:rsidR="002B3EC2" w:rsidRPr="003C69BB" w:rsidRDefault="002B3EC2" w:rsidP="002B3EC2">
      <w:pPr>
        <w:autoSpaceDE w:val="0"/>
        <w:autoSpaceDN w:val="0"/>
        <w:adjustRightInd w:val="0"/>
        <w:spacing w:after="0" w:line="240" w:lineRule="auto"/>
        <w:jc w:val="both"/>
        <w:rPr>
          <w:rFonts w:eastAsia="Times New Roman" w:cs="Arial"/>
          <w:sz w:val="24"/>
          <w:szCs w:val="24"/>
        </w:rPr>
      </w:pPr>
      <w:r w:rsidRPr="003C69BB">
        <w:rPr>
          <w:rFonts w:eastAsia="Times New Roman" w:cs="Arial"/>
          <w:b/>
          <w:sz w:val="24"/>
          <w:szCs w:val="24"/>
        </w:rPr>
        <w:t>Sexual abuse</w:t>
      </w:r>
      <w:r w:rsidRPr="003C69BB">
        <w:rPr>
          <w:rFonts w:eastAsia="Times New Roman" w:cs="Arial"/>
          <w:sz w:val="24"/>
          <w:szCs w:val="24"/>
        </w:rPr>
        <w:t xml:space="preserve"> involves forcing or enticing a child or young person to take part in sexual activities, including prostitution, whether or not the child is aware of what is happening. The activities may involve physical contact, including penetrative (e.g. rape, buggery or oral sex) or non-penetrative acts.  They may include non-contact activities, such as involving children in looking at, or in the production of, pornographic material or watching sexual activities, or encouraging children to behave in sexually inappropriate ways.</w:t>
      </w:r>
    </w:p>
    <w:p w14:paraId="75F285F7" w14:textId="77777777" w:rsidR="002B3EC2" w:rsidRPr="003C69BB" w:rsidRDefault="002B3EC2" w:rsidP="002B3EC2">
      <w:pPr>
        <w:autoSpaceDE w:val="0"/>
        <w:autoSpaceDN w:val="0"/>
        <w:adjustRightInd w:val="0"/>
        <w:spacing w:after="0" w:line="240" w:lineRule="auto"/>
        <w:jc w:val="both"/>
        <w:rPr>
          <w:rFonts w:eastAsia="Times New Roman" w:cs="Arial"/>
          <w:sz w:val="24"/>
          <w:szCs w:val="24"/>
        </w:rPr>
      </w:pPr>
    </w:p>
    <w:p w14:paraId="740A3E00" w14:textId="77777777" w:rsidR="002B3EC2" w:rsidRPr="003C69BB" w:rsidRDefault="002B3EC2" w:rsidP="002B3EC2">
      <w:pPr>
        <w:spacing w:after="0" w:line="240" w:lineRule="auto"/>
        <w:jc w:val="both"/>
        <w:rPr>
          <w:rFonts w:eastAsia="Times New Roman" w:cs="Arial"/>
          <w:b/>
          <w:sz w:val="24"/>
          <w:szCs w:val="24"/>
          <w:lang w:eastAsia="en-GB"/>
        </w:rPr>
      </w:pPr>
      <w:r w:rsidRPr="003C69BB">
        <w:rPr>
          <w:rFonts w:eastAsia="Times New Roman" w:cs="Arial"/>
          <w:b/>
          <w:sz w:val="24"/>
          <w:szCs w:val="24"/>
          <w:lang w:eastAsia="en-GB"/>
        </w:rPr>
        <w:t xml:space="preserve">Signs and Symptoms of possible sexual abuse </w:t>
      </w:r>
    </w:p>
    <w:p w14:paraId="47F98E25" w14:textId="77777777" w:rsidR="002B3EC2" w:rsidRPr="003C69BB" w:rsidRDefault="002B3EC2" w:rsidP="002B3EC2">
      <w:pPr>
        <w:spacing w:after="0" w:line="240" w:lineRule="auto"/>
        <w:jc w:val="both"/>
        <w:rPr>
          <w:rFonts w:eastAsia="Times New Roman" w:cs="Arial"/>
          <w:sz w:val="24"/>
          <w:szCs w:val="24"/>
          <w:lang w:eastAsia="en-GB"/>
        </w:rPr>
      </w:pPr>
      <w:r w:rsidRPr="003C69BB">
        <w:rPr>
          <w:rFonts w:eastAsia="Times New Roman" w:cs="Arial"/>
          <w:sz w:val="24"/>
          <w:szCs w:val="24"/>
          <w:lang w:eastAsia="en-GB"/>
        </w:rPr>
        <w:t>Children who are sexually abused may:</w:t>
      </w:r>
    </w:p>
    <w:p w14:paraId="4BCEFCEE" w14:textId="77777777" w:rsidR="002B3EC2" w:rsidRPr="003C69BB" w:rsidRDefault="002B3EC2" w:rsidP="002B3EC2">
      <w:pPr>
        <w:pStyle w:val="ListParagraph"/>
        <w:numPr>
          <w:ilvl w:val="0"/>
          <w:numId w:val="9"/>
        </w:numPr>
        <w:tabs>
          <w:tab w:val="clear" w:pos="720"/>
          <w:tab w:val="num" w:pos="1560"/>
        </w:tabs>
        <w:spacing w:after="0" w:line="240" w:lineRule="auto"/>
        <w:ind w:left="709" w:firstLine="425"/>
        <w:jc w:val="both"/>
        <w:rPr>
          <w:rFonts w:eastAsia="Times New Roman" w:cs="Arial"/>
          <w:sz w:val="24"/>
          <w:szCs w:val="24"/>
          <w:lang w:eastAsia="en-GB"/>
        </w:rPr>
      </w:pPr>
      <w:r w:rsidRPr="003C69BB">
        <w:rPr>
          <w:rFonts w:eastAsia="Times New Roman" w:cs="Arial"/>
          <w:bCs/>
          <w:sz w:val="24"/>
          <w:szCs w:val="24"/>
          <w:lang w:eastAsia="en-GB"/>
        </w:rPr>
        <w:t>Stay away from certain people</w:t>
      </w:r>
      <w:r w:rsidRPr="003C69BB">
        <w:rPr>
          <w:rFonts w:eastAsia="Times New Roman" w:cs="Arial"/>
          <w:sz w:val="24"/>
          <w:szCs w:val="24"/>
          <w:lang w:eastAsia="en-GB"/>
        </w:rPr>
        <w:t xml:space="preserve"> </w:t>
      </w:r>
    </w:p>
    <w:p w14:paraId="5ECA07FB" w14:textId="77777777" w:rsidR="002B3EC2" w:rsidRPr="003C69BB" w:rsidRDefault="002B3EC2" w:rsidP="002B3EC2">
      <w:pPr>
        <w:pStyle w:val="ListParagraph"/>
        <w:numPr>
          <w:ilvl w:val="0"/>
          <w:numId w:val="9"/>
        </w:numPr>
        <w:tabs>
          <w:tab w:val="clear" w:pos="720"/>
          <w:tab w:val="num" w:pos="1560"/>
        </w:tabs>
        <w:spacing w:after="0" w:line="240" w:lineRule="auto"/>
        <w:ind w:left="709" w:firstLine="425"/>
        <w:jc w:val="both"/>
        <w:rPr>
          <w:rFonts w:eastAsia="Times New Roman" w:cs="Arial"/>
          <w:sz w:val="24"/>
          <w:szCs w:val="24"/>
          <w:lang w:eastAsia="en-GB"/>
        </w:rPr>
      </w:pPr>
      <w:r w:rsidRPr="003C69BB">
        <w:rPr>
          <w:rFonts w:eastAsia="Times New Roman" w:cs="Arial"/>
          <w:sz w:val="24"/>
          <w:szCs w:val="24"/>
          <w:lang w:eastAsia="en-GB"/>
        </w:rPr>
        <w:t>Avoid being alone with people, such as family members or friends</w:t>
      </w:r>
    </w:p>
    <w:p w14:paraId="07A11A01" w14:textId="77777777" w:rsidR="002B3EC2" w:rsidRPr="003C69BB" w:rsidRDefault="002B3EC2" w:rsidP="002B3EC2">
      <w:pPr>
        <w:pStyle w:val="ListParagraph"/>
        <w:numPr>
          <w:ilvl w:val="0"/>
          <w:numId w:val="9"/>
        </w:numPr>
        <w:tabs>
          <w:tab w:val="clear" w:pos="720"/>
          <w:tab w:val="num" w:pos="1560"/>
        </w:tabs>
        <w:spacing w:after="0" w:line="240" w:lineRule="auto"/>
        <w:ind w:left="709" w:firstLine="425"/>
        <w:jc w:val="both"/>
        <w:rPr>
          <w:rFonts w:eastAsia="Times New Roman" w:cs="Arial"/>
          <w:sz w:val="24"/>
          <w:szCs w:val="24"/>
          <w:lang w:eastAsia="en-GB"/>
        </w:rPr>
      </w:pPr>
      <w:r w:rsidRPr="003C69BB">
        <w:rPr>
          <w:rFonts w:eastAsia="Times New Roman" w:cs="Arial"/>
          <w:sz w:val="24"/>
          <w:szCs w:val="24"/>
          <w:lang w:eastAsia="en-GB"/>
        </w:rPr>
        <w:t>Could seem frightened of a person or reluctant to socialise with them</w:t>
      </w:r>
    </w:p>
    <w:p w14:paraId="4A6F4878" w14:textId="77777777" w:rsidR="002B3EC2" w:rsidRPr="003C69BB" w:rsidRDefault="002B3EC2" w:rsidP="002B3EC2">
      <w:pPr>
        <w:pStyle w:val="ListParagraph"/>
        <w:numPr>
          <w:ilvl w:val="1"/>
          <w:numId w:val="9"/>
        </w:numPr>
        <w:tabs>
          <w:tab w:val="clear" w:pos="1440"/>
          <w:tab w:val="num" w:pos="1701"/>
        </w:tabs>
        <w:spacing w:after="0" w:line="240" w:lineRule="auto"/>
        <w:jc w:val="both"/>
        <w:rPr>
          <w:rFonts w:eastAsia="Times New Roman" w:cs="Arial"/>
          <w:sz w:val="24"/>
          <w:szCs w:val="24"/>
          <w:lang w:eastAsia="en-GB"/>
        </w:rPr>
      </w:pPr>
      <w:r w:rsidRPr="003C69BB">
        <w:rPr>
          <w:rFonts w:eastAsia="Times New Roman" w:cs="Arial"/>
          <w:bCs/>
          <w:sz w:val="24"/>
          <w:szCs w:val="24"/>
          <w:lang w:eastAsia="en-GB"/>
        </w:rPr>
        <w:t>Show sexual behaviour that's inappropriate for their age (see Brook’s Traffic Light System for Guidance (</w:t>
      </w:r>
      <w:hyperlink r:id="rId9" w:history="1">
        <w:r w:rsidRPr="003C69BB">
          <w:rPr>
            <w:rStyle w:val="Hyperlink"/>
            <w:rFonts w:eastAsia="Times New Roman" w:cs="Arial"/>
            <w:bCs/>
            <w:sz w:val="24"/>
            <w:szCs w:val="24"/>
            <w:lang w:eastAsia="en-GB"/>
          </w:rPr>
          <w:t>https://www.brook.org.uk/our-work/category/sexual-behaviours-traffic-light-tool</w:t>
        </w:r>
      </w:hyperlink>
      <w:r w:rsidRPr="003C69BB">
        <w:rPr>
          <w:rFonts w:eastAsia="Times New Roman" w:cs="Arial"/>
          <w:bCs/>
          <w:sz w:val="24"/>
          <w:szCs w:val="24"/>
          <w:lang w:eastAsia="en-GB"/>
        </w:rPr>
        <w:t xml:space="preserve">) </w:t>
      </w:r>
    </w:p>
    <w:p w14:paraId="2A3BEE99" w14:textId="77777777" w:rsidR="002B3EC2" w:rsidRPr="003C69BB" w:rsidRDefault="002B3EC2" w:rsidP="002B3EC2">
      <w:pPr>
        <w:pStyle w:val="ListParagraph"/>
        <w:numPr>
          <w:ilvl w:val="0"/>
          <w:numId w:val="9"/>
        </w:numPr>
        <w:tabs>
          <w:tab w:val="clear" w:pos="720"/>
          <w:tab w:val="num" w:pos="1560"/>
        </w:tabs>
        <w:spacing w:after="0" w:line="240" w:lineRule="auto"/>
        <w:ind w:left="709" w:firstLine="425"/>
        <w:jc w:val="both"/>
        <w:rPr>
          <w:rFonts w:eastAsia="Times New Roman" w:cs="Arial"/>
          <w:sz w:val="24"/>
          <w:szCs w:val="24"/>
          <w:lang w:eastAsia="en-GB"/>
        </w:rPr>
      </w:pPr>
      <w:r w:rsidRPr="003C69BB">
        <w:rPr>
          <w:rFonts w:eastAsia="Times New Roman" w:cs="Arial"/>
          <w:bCs/>
          <w:sz w:val="24"/>
          <w:szCs w:val="24"/>
          <w:lang w:eastAsia="en-GB"/>
        </w:rPr>
        <w:t>M</w:t>
      </w:r>
      <w:r w:rsidRPr="003C69BB">
        <w:rPr>
          <w:rFonts w:eastAsia="Times New Roman" w:cs="Arial"/>
          <w:sz w:val="24"/>
          <w:szCs w:val="24"/>
          <w:lang w:eastAsia="en-GB"/>
        </w:rPr>
        <w:t>ight become sexually active at a young age</w:t>
      </w:r>
    </w:p>
    <w:p w14:paraId="583D369A" w14:textId="77777777" w:rsidR="002B3EC2" w:rsidRPr="003C69BB" w:rsidRDefault="002B3EC2" w:rsidP="002B3EC2">
      <w:pPr>
        <w:pStyle w:val="ListParagraph"/>
        <w:numPr>
          <w:ilvl w:val="0"/>
          <w:numId w:val="9"/>
        </w:numPr>
        <w:tabs>
          <w:tab w:val="clear" w:pos="720"/>
          <w:tab w:val="num" w:pos="1560"/>
        </w:tabs>
        <w:spacing w:after="0" w:line="240" w:lineRule="auto"/>
        <w:ind w:left="709" w:firstLine="425"/>
        <w:jc w:val="both"/>
        <w:rPr>
          <w:rFonts w:eastAsia="Times New Roman" w:cs="Arial"/>
          <w:sz w:val="24"/>
          <w:szCs w:val="24"/>
          <w:lang w:eastAsia="en-GB"/>
        </w:rPr>
      </w:pPr>
      <w:r w:rsidRPr="003C69BB">
        <w:rPr>
          <w:rFonts w:eastAsia="Times New Roman" w:cs="Arial"/>
          <w:sz w:val="24"/>
          <w:szCs w:val="24"/>
          <w:lang w:eastAsia="en-GB"/>
        </w:rPr>
        <w:t>Might be promiscuous</w:t>
      </w:r>
    </w:p>
    <w:p w14:paraId="3F6495AD" w14:textId="77777777" w:rsidR="002B3EC2" w:rsidRPr="003C69BB" w:rsidRDefault="002B3EC2" w:rsidP="002B3EC2">
      <w:pPr>
        <w:pStyle w:val="ListParagraph"/>
        <w:numPr>
          <w:ilvl w:val="0"/>
          <w:numId w:val="10"/>
        </w:numPr>
        <w:tabs>
          <w:tab w:val="num" w:pos="1560"/>
        </w:tabs>
        <w:spacing w:after="0" w:line="240" w:lineRule="auto"/>
        <w:ind w:hanging="306"/>
        <w:jc w:val="both"/>
        <w:rPr>
          <w:rFonts w:eastAsia="Times New Roman" w:cs="Arial"/>
          <w:sz w:val="24"/>
          <w:szCs w:val="24"/>
          <w:lang w:eastAsia="en-GB"/>
        </w:rPr>
      </w:pPr>
      <w:r w:rsidRPr="003C69BB">
        <w:rPr>
          <w:rFonts w:eastAsia="Times New Roman" w:cs="Arial"/>
          <w:sz w:val="24"/>
          <w:szCs w:val="24"/>
          <w:lang w:eastAsia="en-GB"/>
        </w:rPr>
        <w:t xml:space="preserve">Could use sexual language or know information that </w:t>
      </w:r>
      <w:hyperlink r:id="rId10" w:tooltip="healthy sexual behaviour for children and young people" w:history="1">
        <w:r w:rsidRPr="003C69BB">
          <w:rPr>
            <w:rFonts w:eastAsia="Times New Roman" w:cs="Arial"/>
            <w:sz w:val="24"/>
            <w:szCs w:val="24"/>
            <w:lang w:eastAsia="en-GB"/>
          </w:rPr>
          <w:t>you wouldn't   expect them to</w:t>
        </w:r>
      </w:hyperlink>
      <w:r w:rsidRPr="003C69BB">
        <w:rPr>
          <w:rFonts w:eastAsia="Times New Roman" w:cs="Arial"/>
          <w:sz w:val="24"/>
          <w:szCs w:val="24"/>
          <w:lang w:eastAsia="en-GB"/>
        </w:rPr>
        <w:t>.</w:t>
      </w:r>
    </w:p>
    <w:p w14:paraId="10CEDEA0" w14:textId="77777777" w:rsidR="002B3EC2" w:rsidRPr="003C69BB" w:rsidRDefault="002B3EC2" w:rsidP="002B3EC2">
      <w:pPr>
        <w:spacing w:after="0" w:line="240" w:lineRule="auto"/>
        <w:jc w:val="both"/>
        <w:rPr>
          <w:rFonts w:eastAsia="Times New Roman" w:cs="Arial"/>
          <w:sz w:val="24"/>
          <w:szCs w:val="24"/>
          <w:lang w:eastAsia="en-GB"/>
        </w:rPr>
      </w:pPr>
    </w:p>
    <w:p w14:paraId="6B3F4C41" w14:textId="77777777" w:rsidR="002B3EC2" w:rsidRPr="003C69BB" w:rsidRDefault="002B3EC2" w:rsidP="002B3EC2">
      <w:pPr>
        <w:jc w:val="both"/>
        <w:rPr>
          <w:rFonts w:eastAsia="Times New Roman" w:cs="Arial"/>
          <w:sz w:val="24"/>
          <w:szCs w:val="24"/>
          <w:lang w:eastAsia="en-GB"/>
        </w:rPr>
      </w:pPr>
      <w:r w:rsidRPr="003C69BB">
        <w:rPr>
          <w:rFonts w:eastAsia="Times New Roman" w:cs="Arial"/>
          <w:b/>
          <w:sz w:val="24"/>
          <w:szCs w:val="24"/>
          <w:lang w:eastAsia="en-GB"/>
        </w:rPr>
        <w:t>Child sexual exploitation</w:t>
      </w:r>
      <w:r w:rsidRPr="003C69BB">
        <w:rPr>
          <w:rFonts w:eastAsia="Times New Roman" w:cs="Arial"/>
          <w:sz w:val="24"/>
          <w:szCs w:val="24"/>
          <w:lang w:eastAsia="en-GB"/>
        </w:rPr>
        <w:t xml:space="preserve"> is a type of </w:t>
      </w:r>
      <w:hyperlink r:id="rId11" w:tooltip="sexual abuse" w:history="1">
        <w:r w:rsidRPr="003C69BB">
          <w:rPr>
            <w:rFonts w:eastAsia="Times New Roman" w:cs="Arial"/>
            <w:sz w:val="24"/>
            <w:szCs w:val="24"/>
            <w:u w:val="single"/>
            <w:lang w:eastAsia="en-GB"/>
          </w:rPr>
          <w:t>sexual abuse</w:t>
        </w:r>
      </w:hyperlink>
      <w:r w:rsidRPr="003C69BB">
        <w:rPr>
          <w:rFonts w:eastAsia="Times New Roman" w:cs="Arial"/>
          <w:sz w:val="24"/>
          <w:szCs w:val="24"/>
          <w:lang w:eastAsia="en-GB"/>
        </w:rPr>
        <w:t xml:space="preserve">. Children in exploitative situations and relationships receive something such as gifts, money or affection as a result of performing sexual activities or others performing sexual activities on them. Children or young people may be tricked into believing they're in a loving, consensual relationship. They might be invited to parties and given drugs and alcohol. They may also be </w:t>
      </w:r>
      <w:hyperlink r:id="rId12" w:tooltip="grooming" w:history="1">
        <w:r w:rsidRPr="003C69BB">
          <w:rPr>
            <w:rFonts w:eastAsia="Times New Roman" w:cs="Arial"/>
            <w:sz w:val="24"/>
            <w:szCs w:val="24"/>
            <w:u w:val="single"/>
            <w:lang w:eastAsia="en-GB"/>
          </w:rPr>
          <w:t>groomed</w:t>
        </w:r>
      </w:hyperlink>
      <w:r w:rsidRPr="003C69BB">
        <w:rPr>
          <w:rFonts w:eastAsia="Times New Roman" w:cs="Arial"/>
          <w:sz w:val="24"/>
          <w:szCs w:val="24"/>
          <w:lang w:eastAsia="en-GB"/>
        </w:rPr>
        <w:t xml:space="preserve"> and exploited </w:t>
      </w:r>
      <w:hyperlink r:id="rId13" w:tooltip="online abuse" w:history="1">
        <w:r w:rsidRPr="003C69BB">
          <w:rPr>
            <w:rFonts w:eastAsia="Times New Roman" w:cs="Arial"/>
            <w:sz w:val="24"/>
            <w:szCs w:val="24"/>
            <w:u w:val="single"/>
            <w:lang w:eastAsia="en-GB"/>
          </w:rPr>
          <w:t>online</w:t>
        </w:r>
      </w:hyperlink>
      <w:r w:rsidRPr="003C69BB">
        <w:rPr>
          <w:rFonts w:eastAsia="Times New Roman" w:cs="Arial"/>
          <w:sz w:val="24"/>
          <w:szCs w:val="24"/>
          <w:lang w:eastAsia="en-GB"/>
        </w:rPr>
        <w:t>. Child sexual exploitation is a hidden crime. Young people often trust their abuser and don't understand that they're being abused. Child sexual exploitation is never the victim’s fault, even if there is some form of exchange: all children and young people under the age of 18 (including 16 and 17 year olds) have a right to be safe and should be protected from harm. The abuse may occur without the child or young person’s immediate knowledge (through others copying videos or images they have created and posting on social media, for example) and can still be abuse even if the sexual activity appears consensual;</w:t>
      </w:r>
    </w:p>
    <w:p w14:paraId="765D594A" w14:textId="77777777" w:rsidR="002B3EC2" w:rsidRPr="003C69BB" w:rsidRDefault="002B3EC2" w:rsidP="002B3EC2">
      <w:pPr>
        <w:jc w:val="both"/>
        <w:rPr>
          <w:rFonts w:eastAsia="Times New Roman" w:cs="Arial"/>
          <w:b/>
          <w:sz w:val="24"/>
          <w:szCs w:val="24"/>
          <w:lang w:eastAsia="en-GB"/>
        </w:rPr>
      </w:pPr>
      <w:r w:rsidRPr="003C69BB">
        <w:rPr>
          <w:rFonts w:eastAsia="Times New Roman" w:cs="Arial"/>
          <w:b/>
          <w:sz w:val="24"/>
          <w:szCs w:val="24"/>
          <w:lang w:eastAsia="en-GB"/>
        </w:rPr>
        <w:t>Signs and Symptoms of Child Sexual Exploitation:</w:t>
      </w:r>
    </w:p>
    <w:p w14:paraId="76375980" w14:textId="77777777" w:rsidR="002B3EC2" w:rsidRPr="003C69BB" w:rsidRDefault="002B3EC2" w:rsidP="002B3EC2">
      <w:pPr>
        <w:pStyle w:val="ListParagraph"/>
        <w:numPr>
          <w:ilvl w:val="0"/>
          <w:numId w:val="11"/>
        </w:numPr>
        <w:jc w:val="both"/>
        <w:rPr>
          <w:rFonts w:eastAsia="Times New Roman" w:cs="Arial"/>
          <w:b/>
          <w:sz w:val="24"/>
          <w:szCs w:val="24"/>
          <w:lang w:eastAsia="en-GB"/>
        </w:rPr>
      </w:pPr>
      <w:r w:rsidRPr="003C69BB">
        <w:rPr>
          <w:rFonts w:eastAsia="Times New Roman" w:cs="Arial"/>
          <w:sz w:val="24"/>
          <w:szCs w:val="24"/>
          <w:lang w:eastAsia="en-GB"/>
        </w:rPr>
        <w:t>Acquisition of money, clothes, mobile phones etc without plausible explanation;</w:t>
      </w:r>
    </w:p>
    <w:p w14:paraId="447179D0" w14:textId="77777777" w:rsidR="002B3EC2" w:rsidRPr="003C69BB" w:rsidRDefault="002B3EC2" w:rsidP="002B3EC2">
      <w:pPr>
        <w:pStyle w:val="ListParagraph"/>
        <w:numPr>
          <w:ilvl w:val="0"/>
          <w:numId w:val="11"/>
        </w:numPr>
        <w:jc w:val="both"/>
        <w:rPr>
          <w:rFonts w:eastAsia="Times New Roman" w:cs="Arial"/>
          <w:b/>
          <w:sz w:val="24"/>
          <w:szCs w:val="24"/>
          <w:lang w:eastAsia="en-GB"/>
        </w:rPr>
      </w:pPr>
      <w:r w:rsidRPr="003C69BB">
        <w:rPr>
          <w:rFonts w:eastAsia="Times New Roman" w:cs="Arial"/>
          <w:sz w:val="24"/>
          <w:szCs w:val="24"/>
          <w:lang w:eastAsia="en-GB"/>
        </w:rPr>
        <w:lastRenderedPageBreak/>
        <w:t>Gang-association and/or isolation from peers/social networks;</w:t>
      </w:r>
    </w:p>
    <w:p w14:paraId="505AF335" w14:textId="77777777" w:rsidR="002B3EC2" w:rsidRPr="003C69BB" w:rsidRDefault="002B3EC2" w:rsidP="002B3EC2">
      <w:pPr>
        <w:pStyle w:val="ListParagraph"/>
        <w:numPr>
          <w:ilvl w:val="0"/>
          <w:numId w:val="11"/>
        </w:numPr>
        <w:jc w:val="both"/>
        <w:rPr>
          <w:rFonts w:eastAsia="Times New Roman" w:cs="Arial"/>
          <w:b/>
          <w:sz w:val="24"/>
          <w:szCs w:val="24"/>
          <w:lang w:eastAsia="en-GB"/>
        </w:rPr>
      </w:pPr>
      <w:r w:rsidRPr="003C69BB">
        <w:rPr>
          <w:rFonts w:eastAsia="Times New Roman" w:cs="Arial"/>
          <w:sz w:val="24"/>
          <w:szCs w:val="24"/>
          <w:lang w:eastAsia="en-GB"/>
        </w:rPr>
        <w:t xml:space="preserve">Exclusion or unexplained absences from school, college or work; </w:t>
      </w:r>
    </w:p>
    <w:p w14:paraId="4C311F81"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 xml:space="preserve">Leaving home/care without explanation and persistently going missing or returning late; </w:t>
      </w:r>
    </w:p>
    <w:p w14:paraId="13927D3F"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 xml:space="preserve">Excessive receipt of texts/phone calls; </w:t>
      </w:r>
    </w:p>
    <w:p w14:paraId="75DB8425"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 xml:space="preserve">Returning home under the influence of drugs/alcohol; </w:t>
      </w:r>
    </w:p>
    <w:p w14:paraId="01696A5E"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 xml:space="preserve">Inappropriate sexualised behaviour for age/sexually transmitted infections; </w:t>
      </w:r>
    </w:p>
    <w:p w14:paraId="4422536B"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 xml:space="preserve">Evidence of/suspicions of physical or sexual assault; </w:t>
      </w:r>
    </w:p>
    <w:p w14:paraId="73E6FD58"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Relationships with controlling or significantly older individuals or groups;</w:t>
      </w:r>
    </w:p>
    <w:p w14:paraId="7F921D97"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 xml:space="preserve">Concerning use of internet or other social media; </w:t>
      </w:r>
    </w:p>
    <w:p w14:paraId="2386172E"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Increasing secretiveness around behaviours</w:t>
      </w:r>
    </w:p>
    <w:p w14:paraId="6A33F3C9" w14:textId="77777777" w:rsidR="002B3EC2" w:rsidRPr="003C69BB" w:rsidRDefault="002B3EC2" w:rsidP="002B3EC2">
      <w:pPr>
        <w:pStyle w:val="ListParagraph"/>
        <w:numPr>
          <w:ilvl w:val="0"/>
          <w:numId w:val="11"/>
        </w:numPr>
        <w:jc w:val="both"/>
        <w:rPr>
          <w:rFonts w:eastAsia="Times New Roman" w:cs="Arial"/>
          <w:sz w:val="24"/>
          <w:szCs w:val="24"/>
          <w:lang w:eastAsia="en-GB"/>
        </w:rPr>
      </w:pPr>
      <w:r w:rsidRPr="003C69BB">
        <w:rPr>
          <w:rFonts w:eastAsia="Times New Roman" w:cs="Arial"/>
          <w:sz w:val="24"/>
          <w:szCs w:val="24"/>
          <w:lang w:eastAsia="en-GB"/>
        </w:rPr>
        <w:t>Self-harm or significant changes in emotional well-being</w:t>
      </w:r>
    </w:p>
    <w:p w14:paraId="661C4913" w14:textId="77777777" w:rsidR="002B3EC2" w:rsidRPr="003C69BB" w:rsidRDefault="002B3EC2" w:rsidP="002B3EC2">
      <w:pPr>
        <w:autoSpaceDE w:val="0"/>
        <w:autoSpaceDN w:val="0"/>
        <w:adjustRightInd w:val="0"/>
        <w:spacing w:after="0" w:line="240" w:lineRule="auto"/>
        <w:jc w:val="both"/>
        <w:rPr>
          <w:rFonts w:eastAsia="Times New Roman" w:cs="Arial"/>
          <w:b/>
          <w:bCs/>
          <w:sz w:val="24"/>
          <w:szCs w:val="24"/>
        </w:rPr>
      </w:pPr>
    </w:p>
    <w:p w14:paraId="662C3CAF" w14:textId="77777777" w:rsidR="002B3EC2" w:rsidRPr="003C69BB" w:rsidRDefault="002B3EC2" w:rsidP="002B3EC2">
      <w:pPr>
        <w:autoSpaceDE w:val="0"/>
        <w:autoSpaceDN w:val="0"/>
        <w:adjustRightInd w:val="0"/>
        <w:spacing w:after="0" w:line="240" w:lineRule="auto"/>
        <w:jc w:val="both"/>
        <w:rPr>
          <w:rFonts w:eastAsia="Times New Roman" w:cs="Arial"/>
          <w:sz w:val="24"/>
          <w:szCs w:val="24"/>
        </w:rPr>
      </w:pPr>
      <w:r w:rsidRPr="003C69BB">
        <w:rPr>
          <w:rFonts w:eastAsia="Times New Roman" w:cs="Arial"/>
          <w:b/>
          <w:sz w:val="24"/>
          <w:szCs w:val="24"/>
        </w:rPr>
        <w:t>Neglect</w:t>
      </w:r>
      <w:r w:rsidRPr="003C69BB">
        <w:rPr>
          <w:rFonts w:eastAsia="Times New Roman" w:cs="Arial"/>
          <w:sz w:val="24"/>
          <w:szCs w:val="24"/>
        </w:rPr>
        <w:t xml:space="preserve">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4A20FD29"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rPr>
      </w:pPr>
    </w:p>
    <w:p w14:paraId="6E9CE3D6"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rPr>
      </w:pPr>
      <w:r w:rsidRPr="003C69BB">
        <w:rPr>
          <w:rFonts w:eastAsia="Times New Roman" w:cs="Arial"/>
          <w:b/>
          <w:sz w:val="24"/>
          <w:szCs w:val="24"/>
        </w:rPr>
        <w:t xml:space="preserve">Signs and Symptoms of Neglect  </w:t>
      </w:r>
    </w:p>
    <w:p w14:paraId="13DD6FB2" w14:textId="77777777" w:rsidR="002B3EC2" w:rsidRPr="003C69BB" w:rsidRDefault="002B3EC2" w:rsidP="002B3EC2">
      <w:pPr>
        <w:pStyle w:val="ListParagraph"/>
        <w:numPr>
          <w:ilvl w:val="0"/>
          <w:numId w:val="2"/>
        </w:numPr>
        <w:autoSpaceDE w:val="0"/>
        <w:autoSpaceDN w:val="0"/>
        <w:adjustRightInd w:val="0"/>
        <w:spacing w:after="0" w:line="240" w:lineRule="auto"/>
        <w:jc w:val="both"/>
        <w:rPr>
          <w:rFonts w:eastAsia="Times New Roman" w:cs="Arial"/>
          <w:sz w:val="24"/>
          <w:szCs w:val="24"/>
        </w:rPr>
      </w:pPr>
      <w:r w:rsidRPr="003C69BB">
        <w:rPr>
          <w:rFonts w:eastAsia="Times New Roman" w:cs="Arial"/>
          <w:sz w:val="24"/>
          <w:szCs w:val="24"/>
        </w:rPr>
        <w:t xml:space="preserve">Poor </w:t>
      </w:r>
      <w:r>
        <w:rPr>
          <w:rFonts w:eastAsia="Times New Roman" w:cs="Arial"/>
          <w:sz w:val="24"/>
          <w:szCs w:val="24"/>
        </w:rPr>
        <w:t>a</w:t>
      </w:r>
      <w:r w:rsidRPr="003C69BB">
        <w:rPr>
          <w:rFonts w:eastAsia="Times New Roman" w:cs="Arial"/>
          <w:sz w:val="24"/>
          <w:szCs w:val="24"/>
        </w:rPr>
        <w:t xml:space="preserve">ppearance and </w:t>
      </w:r>
      <w:r>
        <w:rPr>
          <w:rFonts w:eastAsia="Times New Roman" w:cs="Arial"/>
          <w:sz w:val="24"/>
          <w:szCs w:val="24"/>
        </w:rPr>
        <w:t>h</w:t>
      </w:r>
      <w:r w:rsidRPr="003C69BB">
        <w:rPr>
          <w:rFonts w:eastAsia="Times New Roman" w:cs="Arial"/>
          <w:sz w:val="24"/>
          <w:szCs w:val="24"/>
        </w:rPr>
        <w:t xml:space="preserve">ygiene </w:t>
      </w:r>
    </w:p>
    <w:p w14:paraId="3112C952" w14:textId="77777777" w:rsidR="002B3EC2" w:rsidRPr="003C69BB" w:rsidRDefault="002B3EC2" w:rsidP="002B3EC2">
      <w:pPr>
        <w:pStyle w:val="ListParagraph"/>
        <w:numPr>
          <w:ilvl w:val="0"/>
          <w:numId w:val="2"/>
        </w:numPr>
        <w:autoSpaceDE w:val="0"/>
        <w:autoSpaceDN w:val="0"/>
        <w:adjustRightInd w:val="0"/>
        <w:spacing w:after="0" w:line="240" w:lineRule="auto"/>
        <w:jc w:val="both"/>
        <w:rPr>
          <w:rFonts w:eastAsia="Times New Roman" w:cs="Arial"/>
          <w:sz w:val="24"/>
          <w:szCs w:val="24"/>
        </w:rPr>
      </w:pPr>
      <w:r w:rsidRPr="003C69BB">
        <w:rPr>
          <w:rFonts w:eastAsia="Times New Roman" w:cs="Arial"/>
          <w:sz w:val="24"/>
          <w:szCs w:val="24"/>
        </w:rPr>
        <w:t xml:space="preserve">Unwashed clothes </w:t>
      </w:r>
    </w:p>
    <w:p w14:paraId="38C21778" w14:textId="77777777" w:rsidR="002B3EC2" w:rsidRPr="003C69BB" w:rsidRDefault="002B3EC2" w:rsidP="002B3EC2">
      <w:pPr>
        <w:pStyle w:val="ListParagraph"/>
        <w:numPr>
          <w:ilvl w:val="0"/>
          <w:numId w:val="2"/>
        </w:numPr>
        <w:autoSpaceDE w:val="0"/>
        <w:autoSpaceDN w:val="0"/>
        <w:adjustRightInd w:val="0"/>
        <w:spacing w:after="0" w:line="240" w:lineRule="auto"/>
        <w:jc w:val="both"/>
        <w:rPr>
          <w:rFonts w:eastAsia="Times New Roman" w:cs="Arial"/>
          <w:sz w:val="24"/>
          <w:szCs w:val="24"/>
        </w:rPr>
      </w:pPr>
      <w:r w:rsidRPr="003C69BB">
        <w:rPr>
          <w:rFonts w:eastAsia="Times New Roman" w:cs="Arial"/>
          <w:sz w:val="24"/>
          <w:szCs w:val="24"/>
        </w:rPr>
        <w:t xml:space="preserve">Inadequate clothing </w:t>
      </w:r>
    </w:p>
    <w:p w14:paraId="090B37C8" w14:textId="77777777" w:rsidR="002B3EC2" w:rsidRPr="003C69BB" w:rsidRDefault="002B3EC2" w:rsidP="002B3EC2">
      <w:pPr>
        <w:pStyle w:val="ListParagraph"/>
        <w:numPr>
          <w:ilvl w:val="0"/>
          <w:numId w:val="2"/>
        </w:numPr>
        <w:autoSpaceDE w:val="0"/>
        <w:autoSpaceDN w:val="0"/>
        <w:adjustRightInd w:val="0"/>
        <w:spacing w:after="0" w:line="240" w:lineRule="auto"/>
        <w:jc w:val="both"/>
        <w:rPr>
          <w:rFonts w:eastAsia="Times New Roman" w:cs="Arial"/>
          <w:sz w:val="24"/>
          <w:szCs w:val="24"/>
        </w:rPr>
      </w:pPr>
      <w:r w:rsidRPr="003C69BB">
        <w:rPr>
          <w:rFonts w:eastAsia="Times New Roman" w:cs="Arial"/>
          <w:sz w:val="24"/>
          <w:szCs w:val="24"/>
        </w:rPr>
        <w:t xml:space="preserve">Hungry and not provided with adequate food/snacks </w:t>
      </w:r>
    </w:p>
    <w:p w14:paraId="0E679753"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untreated injuries, medical and </w:t>
      </w:r>
      <w:hyperlink r:id="rId14" w:tgtFrame="_blank" w:tooltip="Dental decay - NHS Choices" w:history="1">
        <w:r w:rsidRPr="003C69BB">
          <w:rPr>
            <w:rFonts w:eastAsia="Times New Roman" w:cs="Arial"/>
            <w:sz w:val="24"/>
            <w:szCs w:val="24"/>
            <w:lang w:eastAsia="en-GB"/>
          </w:rPr>
          <w:t>dental issues</w:t>
        </w:r>
      </w:hyperlink>
    </w:p>
    <w:p w14:paraId="37251050"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repeated accidental injuries caused by lack of supervision</w:t>
      </w:r>
    </w:p>
    <w:p w14:paraId="23EF99A4"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recurring illnesses or infections</w:t>
      </w:r>
    </w:p>
    <w:p w14:paraId="39E5F47B"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not been given appropriate medicines</w:t>
      </w:r>
    </w:p>
    <w:p w14:paraId="45E0EC99"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poor muscle tone or prominent joints</w:t>
      </w:r>
    </w:p>
    <w:p w14:paraId="60E18238"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skin sores, rashes, flea bites, </w:t>
      </w:r>
      <w:hyperlink r:id="rId15" w:tgtFrame="_blank" w:tooltip="Scabies - NHS Choices" w:history="1">
        <w:r w:rsidRPr="003C69BB">
          <w:rPr>
            <w:rFonts w:eastAsia="Times New Roman" w:cs="Arial"/>
            <w:sz w:val="24"/>
            <w:szCs w:val="24"/>
            <w:lang w:eastAsia="en-GB"/>
          </w:rPr>
          <w:t>scabies</w:t>
        </w:r>
      </w:hyperlink>
      <w:r w:rsidRPr="003C69BB">
        <w:rPr>
          <w:rFonts w:eastAsia="Times New Roman" w:cs="Arial"/>
          <w:sz w:val="24"/>
          <w:szCs w:val="24"/>
          <w:lang w:eastAsia="en-GB"/>
        </w:rPr>
        <w:t> or </w:t>
      </w:r>
      <w:hyperlink r:id="rId16" w:tgtFrame="_blank" w:tooltip="Ringworm - NHS Choices" w:history="1">
        <w:r w:rsidRPr="003C69BB">
          <w:rPr>
            <w:rFonts w:eastAsia="Times New Roman" w:cs="Arial"/>
            <w:sz w:val="24"/>
            <w:szCs w:val="24"/>
            <w:lang w:eastAsia="en-GB"/>
          </w:rPr>
          <w:t>ringworm</w:t>
        </w:r>
      </w:hyperlink>
    </w:p>
    <w:p w14:paraId="464D99FA"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thin or swollen tummy</w:t>
      </w:r>
    </w:p>
    <w:p w14:paraId="2A18DA6C"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tiredness</w:t>
      </w:r>
    </w:p>
    <w:p w14:paraId="16802978"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faltering weight or growth and not reaching developmental milestones</w:t>
      </w:r>
    </w:p>
    <w:p w14:paraId="4DC397F7" w14:textId="77777777" w:rsidR="002B3EC2" w:rsidRPr="003C69BB" w:rsidRDefault="002B3EC2" w:rsidP="002B3EC2">
      <w:pPr>
        <w:numPr>
          <w:ilvl w:val="0"/>
          <w:numId w:val="2"/>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poor language, communication or social skills</w:t>
      </w:r>
    </w:p>
    <w:p w14:paraId="63A9C17C" w14:textId="77777777" w:rsidR="002B3EC2" w:rsidRPr="003C69BB" w:rsidRDefault="002B3EC2" w:rsidP="002B3EC2">
      <w:pPr>
        <w:pStyle w:val="ListParagraph"/>
        <w:numPr>
          <w:ilvl w:val="0"/>
          <w:numId w:val="2"/>
        </w:numPr>
        <w:autoSpaceDE w:val="0"/>
        <w:autoSpaceDN w:val="0"/>
        <w:adjustRightInd w:val="0"/>
        <w:spacing w:after="0" w:line="240" w:lineRule="auto"/>
        <w:jc w:val="both"/>
        <w:rPr>
          <w:rFonts w:eastAsia="Times New Roman" w:cs="Arial"/>
          <w:sz w:val="24"/>
          <w:szCs w:val="24"/>
        </w:rPr>
      </w:pPr>
      <w:r w:rsidRPr="003C69BB">
        <w:rPr>
          <w:rFonts w:eastAsia="Times New Roman" w:cs="Arial"/>
          <w:sz w:val="24"/>
          <w:szCs w:val="24"/>
        </w:rPr>
        <w:t xml:space="preserve">Housing and family issues </w:t>
      </w:r>
    </w:p>
    <w:p w14:paraId="02709B53" w14:textId="77777777" w:rsidR="002B3EC2" w:rsidRPr="003C69BB" w:rsidRDefault="002B3EC2" w:rsidP="002B3EC2">
      <w:pPr>
        <w:pStyle w:val="ListParagraph"/>
        <w:autoSpaceDE w:val="0"/>
        <w:autoSpaceDN w:val="0"/>
        <w:adjustRightInd w:val="0"/>
        <w:spacing w:after="0" w:line="240" w:lineRule="auto"/>
        <w:jc w:val="both"/>
        <w:rPr>
          <w:rFonts w:eastAsia="Times New Roman" w:cs="Arial"/>
          <w:sz w:val="24"/>
          <w:szCs w:val="24"/>
        </w:rPr>
      </w:pPr>
      <w:r w:rsidRPr="003C69BB">
        <w:rPr>
          <w:rFonts w:eastAsia="Times New Roman" w:cs="Arial"/>
          <w:sz w:val="24"/>
          <w:szCs w:val="24"/>
        </w:rPr>
        <w:t xml:space="preserve"> </w:t>
      </w:r>
    </w:p>
    <w:p w14:paraId="35037A7F"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rPr>
      </w:pPr>
      <w:r w:rsidRPr="003C69BB">
        <w:rPr>
          <w:rFonts w:eastAsia="Times New Roman" w:cs="Arial"/>
          <w:b/>
          <w:sz w:val="24"/>
          <w:szCs w:val="24"/>
        </w:rPr>
        <w:t>Cultural practices:</w:t>
      </w:r>
    </w:p>
    <w:p w14:paraId="617F2E95" w14:textId="77777777" w:rsidR="002B3EC2" w:rsidRPr="003C69BB" w:rsidRDefault="002B3EC2" w:rsidP="002B3EC2">
      <w:pPr>
        <w:autoSpaceDE w:val="0"/>
        <w:autoSpaceDN w:val="0"/>
        <w:adjustRightInd w:val="0"/>
        <w:spacing w:after="0" w:line="240" w:lineRule="auto"/>
        <w:jc w:val="both"/>
        <w:rPr>
          <w:rFonts w:eastAsia="Times New Roman" w:cs="Arial"/>
          <w:sz w:val="24"/>
          <w:szCs w:val="24"/>
        </w:rPr>
      </w:pPr>
      <w:r w:rsidRPr="003C69BB">
        <w:rPr>
          <w:rFonts w:eastAsia="Times New Roman" w:cs="Arial"/>
          <w:sz w:val="24"/>
          <w:szCs w:val="24"/>
        </w:rPr>
        <w:t xml:space="preserve">Theatre Royal Wakefield is an equal opportunities organisation and would not discriminate on the grounds of race or religion.  </w:t>
      </w:r>
      <w:r w:rsidRPr="003C69BB">
        <w:rPr>
          <w:rFonts w:eastAsia="Times New Roman" w:cs="Arial"/>
          <w:sz w:val="24"/>
          <w:szCs w:val="24"/>
          <w:lang w:eastAsia="en-GB"/>
        </w:rPr>
        <w:t>Some members of our communities hold beliefs that may be common within</w:t>
      </w:r>
      <w:r w:rsidRPr="003C69BB">
        <w:rPr>
          <w:rFonts w:eastAsia="Times New Roman" w:cs="Arial"/>
          <w:sz w:val="24"/>
          <w:szCs w:val="24"/>
        </w:rPr>
        <w:t xml:space="preserve"> </w:t>
      </w:r>
      <w:r w:rsidRPr="003C69BB">
        <w:rPr>
          <w:rFonts w:eastAsia="Times New Roman" w:cs="Arial"/>
          <w:sz w:val="24"/>
          <w:szCs w:val="24"/>
          <w:lang w:eastAsia="en-GB"/>
        </w:rPr>
        <w:t>particular cultures</w:t>
      </w:r>
      <w:r w:rsidRPr="003C69BB">
        <w:rPr>
          <w:rFonts w:eastAsia="Times New Roman" w:cs="Arial"/>
          <w:sz w:val="24"/>
          <w:szCs w:val="24"/>
        </w:rPr>
        <w:t xml:space="preserve"> </w:t>
      </w:r>
      <w:r w:rsidRPr="003C69BB">
        <w:rPr>
          <w:rFonts w:eastAsia="Times New Roman" w:cs="Arial"/>
          <w:sz w:val="24"/>
          <w:szCs w:val="24"/>
          <w:lang w:eastAsia="en-GB"/>
        </w:rPr>
        <w:t>but which are against the law in England. Theatre Royal Wakefield does</w:t>
      </w:r>
      <w:r w:rsidRPr="003C69BB">
        <w:rPr>
          <w:rFonts w:eastAsia="Times New Roman" w:cs="Arial"/>
          <w:sz w:val="24"/>
          <w:szCs w:val="24"/>
        </w:rPr>
        <w:t xml:space="preserve"> </w:t>
      </w:r>
      <w:r w:rsidRPr="003C69BB">
        <w:rPr>
          <w:rFonts w:eastAsia="Times New Roman" w:cs="Arial"/>
          <w:sz w:val="24"/>
          <w:szCs w:val="24"/>
          <w:lang w:eastAsia="en-GB"/>
        </w:rPr>
        <w:t>not condone practices that are illegal or harmful to children. Examples of particular</w:t>
      </w:r>
      <w:r w:rsidRPr="003C69BB">
        <w:rPr>
          <w:rFonts w:eastAsia="Times New Roman" w:cs="Arial"/>
          <w:sz w:val="24"/>
          <w:szCs w:val="24"/>
        </w:rPr>
        <w:t xml:space="preserve"> </w:t>
      </w:r>
      <w:r w:rsidRPr="003C69BB">
        <w:rPr>
          <w:rFonts w:eastAsia="Times New Roman" w:cs="Arial"/>
          <w:sz w:val="24"/>
          <w:szCs w:val="24"/>
          <w:lang w:eastAsia="en-GB"/>
        </w:rPr>
        <w:t>practices are:</w:t>
      </w:r>
    </w:p>
    <w:p w14:paraId="672AEFCE"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p>
    <w:p w14:paraId="753E9E54" w14:textId="77777777" w:rsidR="002B3EC2" w:rsidRPr="003C69BB" w:rsidRDefault="002B3EC2" w:rsidP="002B3EC2">
      <w:pPr>
        <w:autoSpaceDE w:val="0"/>
        <w:autoSpaceDN w:val="0"/>
        <w:adjustRightInd w:val="0"/>
        <w:spacing w:after="0" w:line="240" w:lineRule="auto"/>
        <w:jc w:val="both"/>
        <w:rPr>
          <w:rFonts w:eastAsia="Times New Roman" w:cs="Arial"/>
          <w:b/>
          <w:bCs/>
          <w:sz w:val="24"/>
          <w:szCs w:val="24"/>
          <w:lang w:eastAsia="en-GB"/>
        </w:rPr>
      </w:pPr>
      <w:r w:rsidRPr="003C69BB">
        <w:rPr>
          <w:rFonts w:eastAsia="Times New Roman" w:cs="Arial"/>
          <w:bCs/>
          <w:sz w:val="24"/>
          <w:szCs w:val="24"/>
          <w:lang w:eastAsia="en-GB"/>
        </w:rPr>
        <w:lastRenderedPageBreak/>
        <w:t>Forced Marriages:</w:t>
      </w:r>
      <w:r w:rsidRPr="003C69BB">
        <w:rPr>
          <w:rFonts w:eastAsia="Times New Roman" w:cs="Arial"/>
          <w:b/>
          <w:bCs/>
          <w:sz w:val="24"/>
          <w:szCs w:val="24"/>
          <w:lang w:eastAsia="en-GB"/>
        </w:rPr>
        <w:t xml:space="preserve"> </w:t>
      </w:r>
      <w:r w:rsidRPr="003C69BB">
        <w:rPr>
          <w:rFonts w:eastAsia="Times New Roman" w:cs="Arial"/>
          <w:sz w:val="24"/>
          <w:szCs w:val="24"/>
          <w:lang w:eastAsia="en-GB"/>
        </w:rPr>
        <w:t>No faith supports the idea of forcing someone to marry without their consent. This should not be confused with arranged marriages between consenting adults.</w:t>
      </w:r>
    </w:p>
    <w:p w14:paraId="7E4CFD50"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p>
    <w:p w14:paraId="6A9EEF8E"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lang w:eastAsia="en-GB"/>
        </w:rPr>
      </w:pPr>
      <w:r w:rsidRPr="003C69BB">
        <w:rPr>
          <w:rFonts w:eastAsia="Times New Roman" w:cs="Arial"/>
          <w:sz w:val="24"/>
          <w:szCs w:val="24"/>
          <w:lang w:eastAsia="en-GB"/>
        </w:rPr>
        <w:t>Under-age Marriages: In England, a young person cannot legally marry or have a sexual relationship until they are16 years old or more.</w:t>
      </w:r>
    </w:p>
    <w:p w14:paraId="6E590069"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p>
    <w:p w14:paraId="6771B693"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bCs/>
          <w:sz w:val="24"/>
          <w:szCs w:val="24"/>
          <w:lang w:eastAsia="en-GB"/>
        </w:rPr>
        <w:t xml:space="preserve">Female Genital Mutilation: </w:t>
      </w:r>
      <w:r w:rsidRPr="003C69BB">
        <w:rPr>
          <w:rFonts w:eastAsia="Times New Roman" w:cs="Arial"/>
          <w:sz w:val="24"/>
          <w:szCs w:val="24"/>
          <w:lang w:eastAsia="en-GB"/>
        </w:rPr>
        <w:t xml:space="preserve">This is against the law yet we know that for some in our communities it is considered a religious act and a cultural requirement. It is also illegal for someone to arrange for a child to go abroad with the intention of having her circumcised. </w:t>
      </w:r>
    </w:p>
    <w:p w14:paraId="10761E1D"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p>
    <w:p w14:paraId="1E6E09EA"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lang w:eastAsia="en-GB"/>
        </w:rPr>
      </w:pPr>
      <w:r w:rsidRPr="003C69BB">
        <w:rPr>
          <w:rFonts w:eastAsia="Times New Roman" w:cs="Arial"/>
          <w:b/>
          <w:sz w:val="24"/>
          <w:szCs w:val="24"/>
          <w:lang w:eastAsia="en-GB"/>
        </w:rPr>
        <w:t>Signs and Symptoms of FGM</w:t>
      </w:r>
    </w:p>
    <w:p w14:paraId="7E7F2581" w14:textId="77777777" w:rsidR="002B3EC2" w:rsidRPr="003C69BB" w:rsidRDefault="002B3EC2" w:rsidP="002B3EC2">
      <w:pPr>
        <w:pStyle w:val="ListParagraph"/>
        <w:numPr>
          <w:ilvl w:val="0"/>
          <w:numId w:val="3"/>
        </w:numPr>
        <w:autoSpaceDE w:val="0"/>
        <w:autoSpaceDN w:val="0"/>
        <w:adjustRightInd w:val="0"/>
        <w:spacing w:after="0" w:line="240" w:lineRule="auto"/>
        <w:jc w:val="both"/>
        <w:rPr>
          <w:rFonts w:eastAsia="Times New Roman" w:cs="Arial"/>
          <w:sz w:val="24"/>
          <w:szCs w:val="24"/>
          <w:lang w:eastAsia="en-GB"/>
        </w:rPr>
      </w:pPr>
      <w:r>
        <w:rPr>
          <w:rFonts w:eastAsia="Times New Roman" w:cs="Arial"/>
          <w:sz w:val="24"/>
          <w:szCs w:val="24"/>
          <w:lang w:eastAsia="en-GB"/>
        </w:rPr>
        <w:t>H</w:t>
      </w:r>
      <w:r w:rsidRPr="003C69BB">
        <w:rPr>
          <w:rFonts w:eastAsia="Times New Roman" w:cs="Arial"/>
          <w:sz w:val="24"/>
          <w:szCs w:val="24"/>
          <w:lang w:eastAsia="en-GB"/>
        </w:rPr>
        <w:t>ave difficulty walking, standing or sitting</w:t>
      </w:r>
    </w:p>
    <w:p w14:paraId="6ECEBB59" w14:textId="77777777" w:rsidR="002B3EC2" w:rsidRPr="003C69BB" w:rsidRDefault="002B3EC2" w:rsidP="002B3EC2">
      <w:pPr>
        <w:pStyle w:val="ListParagraph"/>
        <w:numPr>
          <w:ilvl w:val="0"/>
          <w:numId w:val="3"/>
        </w:num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sz w:val="24"/>
          <w:szCs w:val="24"/>
          <w:lang w:eastAsia="en-GB"/>
        </w:rPr>
        <w:t>Spend longer in the bathroom or toilet</w:t>
      </w:r>
    </w:p>
    <w:p w14:paraId="0BF63E58" w14:textId="77777777" w:rsidR="002B3EC2" w:rsidRPr="003C69BB" w:rsidRDefault="002B3EC2" w:rsidP="002B3EC2">
      <w:pPr>
        <w:pStyle w:val="ListParagraph"/>
        <w:numPr>
          <w:ilvl w:val="0"/>
          <w:numId w:val="3"/>
        </w:num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sz w:val="24"/>
          <w:szCs w:val="24"/>
          <w:lang w:eastAsia="en-GB"/>
        </w:rPr>
        <w:t>Appear withdrawn, anxious or depressed</w:t>
      </w:r>
    </w:p>
    <w:p w14:paraId="00C276F0" w14:textId="77777777" w:rsidR="002B3EC2" w:rsidRPr="003C69BB" w:rsidRDefault="002B3EC2" w:rsidP="002B3EC2">
      <w:pPr>
        <w:pStyle w:val="ListParagraph"/>
        <w:numPr>
          <w:ilvl w:val="0"/>
          <w:numId w:val="3"/>
        </w:num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sz w:val="24"/>
          <w:szCs w:val="24"/>
          <w:lang w:eastAsia="en-GB"/>
        </w:rPr>
        <w:t>Have unusual behaviour after an absence from school or college</w:t>
      </w:r>
    </w:p>
    <w:p w14:paraId="3F5974CF" w14:textId="77777777" w:rsidR="002B3EC2" w:rsidRPr="003C69BB" w:rsidRDefault="002B3EC2" w:rsidP="002B3EC2">
      <w:pPr>
        <w:pStyle w:val="ListParagraph"/>
        <w:numPr>
          <w:ilvl w:val="0"/>
          <w:numId w:val="3"/>
        </w:num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sz w:val="24"/>
          <w:szCs w:val="24"/>
          <w:lang w:eastAsia="en-GB"/>
        </w:rPr>
        <w:t>Be particularly reluctant to undergo normal medical examinations</w:t>
      </w:r>
    </w:p>
    <w:p w14:paraId="65E2F5B3" w14:textId="77777777" w:rsidR="002B3EC2" w:rsidRPr="003C69BB" w:rsidRDefault="002B3EC2" w:rsidP="002B3EC2">
      <w:pPr>
        <w:pStyle w:val="ListParagraph"/>
        <w:numPr>
          <w:ilvl w:val="0"/>
          <w:numId w:val="3"/>
        </w:num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sz w:val="24"/>
          <w:szCs w:val="24"/>
          <w:lang w:eastAsia="en-GB"/>
        </w:rPr>
        <w:t>Ask for help, but may not be explicit about the problem due to embarrassment or fear.</w:t>
      </w:r>
    </w:p>
    <w:p w14:paraId="4EF8CACA"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sz w:val="24"/>
          <w:szCs w:val="24"/>
          <w:lang w:eastAsia="en-GB"/>
        </w:rPr>
        <w:t xml:space="preserve">Reporting: </w:t>
      </w:r>
      <w:r w:rsidRPr="003C69BB">
        <w:rPr>
          <w:rFonts w:cs="Arial"/>
          <w:sz w:val="24"/>
          <w:szCs w:val="24"/>
        </w:rPr>
        <w:t xml:space="preserve">must report </w:t>
      </w:r>
      <w:r w:rsidRPr="003C69BB">
        <w:rPr>
          <w:rFonts w:cs="Arial"/>
          <w:b/>
          <w:sz w:val="24"/>
          <w:szCs w:val="24"/>
        </w:rPr>
        <w:t>‘known’</w:t>
      </w:r>
      <w:r w:rsidRPr="003C69BB">
        <w:rPr>
          <w:rFonts w:cs="Arial"/>
          <w:sz w:val="24"/>
          <w:szCs w:val="24"/>
        </w:rPr>
        <w:t xml:space="preserve"> cases of FGM in under 18s to the police (</w:t>
      </w:r>
      <w:hyperlink r:id="rId17" w:anchor="pageref19491" w:history="1">
        <w:r w:rsidRPr="003C69BB">
          <w:rPr>
            <w:rStyle w:val="Hyperlink"/>
            <w:rFonts w:cs="Arial"/>
            <w:sz w:val="24"/>
            <w:szCs w:val="24"/>
          </w:rPr>
          <w:t>Home Office, 2016</w:t>
        </w:r>
      </w:hyperlink>
      <w:r w:rsidRPr="003C69BB">
        <w:rPr>
          <w:rFonts w:cs="Arial"/>
          <w:sz w:val="24"/>
          <w:szCs w:val="24"/>
          <w:u w:val="single"/>
        </w:rPr>
        <w:t>).</w:t>
      </w:r>
    </w:p>
    <w:p w14:paraId="39887D67"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p>
    <w:p w14:paraId="443F9FF9" w14:textId="77777777" w:rsidR="002B3EC2" w:rsidRPr="003C69BB" w:rsidRDefault="002B3EC2" w:rsidP="002B3EC2">
      <w:pPr>
        <w:autoSpaceDE w:val="0"/>
        <w:autoSpaceDN w:val="0"/>
        <w:adjustRightInd w:val="0"/>
        <w:spacing w:after="0" w:line="240" w:lineRule="auto"/>
        <w:jc w:val="both"/>
        <w:rPr>
          <w:rFonts w:eastAsia="Times New Roman" w:cs="Arial"/>
          <w:sz w:val="24"/>
          <w:szCs w:val="24"/>
          <w:lang w:eastAsia="en-GB"/>
        </w:rPr>
      </w:pPr>
      <w:r w:rsidRPr="003C69BB">
        <w:rPr>
          <w:rFonts w:eastAsia="Times New Roman" w:cs="Arial"/>
          <w:sz w:val="24"/>
          <w:szCs w:val="24"/>
          <w:lang w:eastAsia="en-GB"/>
        </w:rPr>
        <w:t>Ritualistic Abuse: Some faiths believe that spirits and demons can possess people (including children). What should never be condoned is the use of any physical violence to get rid of the possessing spirit. This is physical abuse and people can be prosecuted even if it was their intention to help the child.</w:t>
      </w:r>
    </w:p>
    <w:p w14:paraId="57E8FF34" w14:textId="77777777" w:rsidR="002B3EC2" w:rsidRPr="003C69BB" w:rsidRDefault="002B3EC2" w:rsidP="002B3EC2">
      <w:pPr>
        <w:autoSpaceDE w:val="0"/>
        <w:autoSpaceDN w:val="0"/>
        <w:adjustRightInd w:val="0"/>
        <w:spacing w:after="0" w:line="240" w:lineRule="auto"/>
        <w:jc w:val="both"/>
        <w:rPr>
          <w:rFonts w:eastAsia="Times New Roman" w:cs="Arial"/>
          <w:color w:val="FF0000"/>
          <w:sz w:val="24"/>
          <w:szCs w:val="24"/>
          <w:lang w:eastAsia="en-GB"/>
        </w:rPr>
      </w:pPr>
    </w:p>
    <w:p w14:paraId="20934F60" w14:textId="77777777" w:rsidR="002B3EC2" w:rsidRPr="003C69BB" w:rsidRDefault="002B3EC2" w:rsidP="002B3EC2">
      <w:pPr>
        <w:autoSpaceDE w:val="0"/>
        <w:autoSpaceDN w:val="0"/>
        <w:adjustRightInd w:val="0"/>
        <w:spacing w:after="0" w:line="240" w:lineRule="auto"/>
        <w:jc w:val="both"/>
        <w:rPr>
          <w:rFonts w:eastAsia="Times New Roman" w:cs="Arial"/>
          <w:b/>
          <w:sz w:val="24"/>
          <w:szCs w:val="24"/>
          <w:lang w:eastAsia="en-GB"/>
        </w:rPr>
      </w:pPr>
      <w:r w:rsidRPr="003C69BB">
        <w:rPr>
          <w:rFonts w:eastAsia="Times New Roman" w:cs="Arial"/>
          <w:b/>
          <w:sz w:val="24"/>
          <w:szCs w:val="24"/>
          <w:lang w:eastAsia="en-GB"/>
        </w:rPr>
        <w:t xml:space="preserve">Radicalisation of children and young people  </w:t>
      </w:r>
    </w:p>
    <w:p w14:paraId="4E58D56A" w14:textId="77777777" w:rsidR="002B3EC2" w:rsidRPr="003C69BB" w:rsidRDefault="002B3EC2" w:rsidP="002B3EC2">
      <w:pPr>
        <w:autoSpaceDE w:val="0"/>
        <w:autoSpaceDN w:val="0"/>
        <w:adjustRightInd w:val="0"/>
        <w:spacing w:after="0" w:line="240" w:lineRule="auto"/>
        <w:jc w:val="both"/>
        <w:rPr>
          <w:rFonts w:cs="Arial"/>
          <w:sz w:val="24"/>
          <w:szCs w:val="24"/>
        </w:rPr>
      </w:pPr>
      <w:r w:rsidRPr="003C69BB">
        <w:rPr>
          <w:rFonts w:cs="Arial"/>
          <w:sz w:val="24"/>
          <w:szCs w:val="24"/>
        </w:rPr>
        <w:t>At a time when terrorist incidents are dominating the news, there's increasing concern about young people's involvement in extremist groups. Radicalisation can be hard to recognise and can present itself in a number of different ways, posing serious risks to a young person's safety.</w:t>
      </w:r>
    </w:p>
    <w:p w14:paraId="41001E8C" w14:textId="77777777" w:rsidR="002B3EC2" w:rsidRPr="003C69BB" w:rsidRDefault="002B3EC2" w:rsidP="002B3EC2">
      <w:p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Signs that may indicate a child is being radicalised include:</w:t>
      </w:r>
    </w:p>
    <w:p w14:paraId="3CA0AEEF" w14:textId="77777777" w:rsidR="002B3EC2" w:rsidRPr="003C69BB" w:rsidRDefault="002B3EC2" w:rsidP="002B3EC2">
      <w:pPr>
        <w:numPr>
          <w:ilvl w:val="1"/>
          <w:numId w:val="1"/>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isolating themselves from family and friends</w:t>
      </w:r>
    </w:p>
    <w:p w14:paraId="7B63EB00" w14:textId="77777777" w:rsidR="002B3EC2" w:rsidRPr="003C69BB" w:rsidRDefault="002B3EC2" w:rsidP="002B3EC2">
      <w:pPr>
        <w:numPr>
          <w:ilvl w:val="1"/>
          <w:numId w:val="1"/>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talking as if from a scripted speech</w:t>
      </w:r>
    </w:p>
    <w:p w14:paraId="433B5995" w14:textId="77777777" w:rsidR="002B3EC2" w:rsidRPr="003C69BB" w:rsidRDefault="002B3EC2" w:rsidP="002B3EC2">
      <w:pPr>
        <w:numPr>
          <w:ilvl w:val="1"/>
          <w:numId w:val="1"/>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unwillingness or inability to discuss their views</w:t>
      </w:r>
    </w:p>
    <w:p w14:paraId="56E88943" w14:textId="77777777" w:rsidR="002B3EC2" w:rsidRPr="003C69BB" w:rsidRDefault="002B3EC2" w:rsidP="002B3EC2">
      <w:pPr>
        <w:numPr>
          <w:ilvl w:val="1"/>
          <w:numId w:val="1"/>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a sudden disrespectful attitude towards others</w:t>
      </w:r>
    </w:p>
    <w:p w14:paraId="31E6AAE7" w14:textId="77777777" w:rsidR="002B3EC2" w:rsidRPr="003C69BB" w:rsidRDefault="002B3EC2" w:rsidP="002B3EC2">
      <w:pPr>
        <w:numPr>
          <w:ilvl w:val="1"/>
          <w:numId w:val="1"/>
        </w:numPr>
        <w:spacing w:before="100" w:beforeAutospacing="1" w:after="100" w:afterAutospacing="1" w:line="240" w:lineRule="auto"/>
        <w:jc w:val="both"/>
        <w:rPr>
          <w:rFonts w:eastAsia="Times New Roman" w:cs="Arial"/>
          <w:sz w:val="24"/>
          <w:szCs w:val="24"/>
          <w:lang w:eastAsia="en-GB"/>
        </w:rPr>
      </w:pPr>
      <w:r w:rsidRPr="003C69BB">
        <w:rPr>
          <w:rFonts w:eastAsia="Times New Roman" w:cs="Arial"/>
          <w:sz w:val="24"/>
          <w:szCs w:val="24"/>
          <w:lang w:eastAsia="en-GB"/>
        </w:rPr>
        <w:t>increased levels of anger</w:t>
      </w:r>
    </w:p>
    <w:p w14:paraId="79373868" w14:textId="77777777" w:rsidR="002B3EC2" w:rsidRPr="003C69BB" w:rsidRDefault="002B3EC2" w:rsidP="002B3EC2">
      <w:pPr>
        <w:numPr>
          <w:ilvl w:val="1"/>
          <w:numId w:val="1"/>
        </w:numPr>
        <w:spacing w:before="100" w:beforeAutospacing="1" w:after="0" w:line="240" w:lineRule="auto"/>
        <w:jc w:val="both"/>
        <w:rPr>
          <w:rFonts w:eastAsia="Times New Roman" w:cs="Arial"/>
          <w:sz w:val="24"/>
          <w:szCs w:val="24"/>
          <w:lang w:eastAsia="en-GB"/>
        </w:rPr>
      </w:pPr>
      <w:r w:rsidRPr="003C69BB">
        <w:rPr>
          <w:rFonts w:eastAsia="Times New Roman" w:cs="Arial"/>
          <w:sz w:val="24"/>
          <w:szCs w:val="24"/>
          <w:lang w:eastAsia="en-GB"/>
        </w:rPr>
        <w:t>increased secretiveness, especially around internet use</w:t>
      </w:r>
    </w:p>
    <w:p w14:paraId="567BDB7A" w14:textId="77777777" w:rsidR="002B3EC2" w:rsidRPr="003C69BB" w:rsidRDefault="002B3EC2" w:rsidP="002B3EC2">
      <w:pPr>
        <w:spacing w:before="100" w:beforeAutospacing="1" w:after="0" w:line="240" w:lineRule="auto"/>
        <w:jc w:val="both"/>
        <w:rPr>
          <w:rFonts w:eastAsia="Times New Roman" w:cs="Arial"/>
          <w:sz w:val="24"/>
          <w:szCs w:val="24"/>
          <w:lang w:eastAsia="en-GB"/>
        </w:rPr>
      </w:pPr>
      <w:r w:rsidRPr="003C69BB">
        <w:rPr>
          <w:rFonts w:eastAsia="Times New Roman" w:cs="Arial"/>
          <w:sz w:val="24"/>
          <w:szCs w:val="24"/>
          <w:lang w:eastAsia="en-GB"/>
        </w:rPr>
        <w:t>Children who are at risk of radicalisation may have low self-esteem, or be victims of bullying or discrimination. Extremists might target them and tell them they can be part of something special, later brainwashing them into cutting themselves off from their friends and family.</w:t>
      </w:r>
    </w:p>
    <w:p w14:paraId="2742359F" w14:textId="77777777" w:rsidR="005B28A2" w:rsidRDefault="005B28A2"/>
    <w:sectPr w:rsidR="005B2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F5141"/>
    <w:multiLevelType w:val="multilevel"/>
    <w:tmpl w:val="BD72727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8028C"/>
    <w:multiLevelType w:val="multilevel"/>
    <w:tmpl w:val="B5A27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322DE"/>
    <w:multiLevelType w:val="multilevel"/>
    <w:tmpl w:val="B764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D4E15"/>
    <w:multiLevelType w:val="multilevel"/>
    <w:tmpl w:val="6DE433A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A2F85"/>
    <w:multiLevelType w:val="hybridMultilevel"/>
    <w:tmpl w:val="67E429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DF3C10"/>
    <w:multiLevelType w:val="hybridMultilevel"/>
    <w:tmpl w:val="EA8A6F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C400A2"/>
    <w:multiLevelType w:val="hybridMultilevel"/>
    <w:tmpl w:val="01D8FC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E4C7C"/>
    <w:multiLevelType w:val="multilevel"/>
    <w:tmpl w:val="E4EE3E1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67F907FD"/>
    <w:multiLevelType w:val="multilevel"/>
    <w:tmpl w:val="B764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2632F"/>
    <w:multiLevelType w:val="hybridMultilevel"/>
    <w:tmpl w:val="7B0E36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F6500"/>
    <w:multiLevelType w:val="hybridMultilevel"/>
    <w:tmpl w:val="F3047320"/>
    <w:lvl w:ilvl="0" w:tplc="08090003">
      <w:start w:val="1"/>
      <w:numFmt w:val="bullet"/>
      <w:lvlText w:val="o"/>
      <w:lvlJc w:val="left"/>
      <w:pPr>
        <w:ind w:left="862" w:hanging="360"/>
      </w:pPr>
      <w:rPr>
        <w:rFonts w:ascii="Courier New" w:hAnsi="Courier New" w:cs="Courier New"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87870285">
    <w:abstractNumId w:val="1"/>
  </w:num>
  <w:num w:numId="2" w16cid:durableId="1138648964">
    <w:abstractNumId w:val="2"/>
  </w:num>
  <w:num w:numId="3" w16cid:durableId="1964993305">
    <w:abstractNumId w:val="8"/>
  </w:num>
  <w:num w:numId="4" w16cid:durableId="1756974133">
    <w:abstractNumId w:val="9"/>
  </w:num>
  <w:num w:numId="5" w16cid:durableId="1258519425">
    <w:abstractNumId w:val="10"/>
  </w:num>
  <w:num w:numId="6" w16cid:durableId="1441141329">
    <w:abstractNumId w:val="6"/>
  </w:num>
  <w:num w:numId="7" w16cid:durableId="1374621451">
    <w:abstractNumId w:val="4"/>
  </w:num>
  <w:num w:numId="8" w16cid:durableId="980111549">
    <w:abstractNumId w:val="0"/>
  </w:num>
  <w:num w:numId="9" w16cid:durableId="401104840">
    <w:abstractNumId w:val="3"/>
  </w:num>
  <w:num w:numId="10" w16cid:durableId="1364478227">
    <w:abstractNumId w:val="7"/>
  </w:num>
  <w:num w:numId="11" w16cid:durableId="888029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41"/>
    <w:rsid w:val="000F2841"/>
    <w:rsid w:val="00165748"/>
    <w:rsid w:val="002B3EC2"/>
    <w:rsid w:val="005B28A2"/>
    <w:rsid w:val="0095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7570"/>
  <w15:chartTrackingRefBased/>
  <w15:docId w15:val="{10B474B4-CAC7-4E43-8B94-DC6F798C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C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000"/>
    <w:pPr>
      <w:ind w:left="720"/>
      <w:contextualSpacing/>
    </w:pPr>
  </w:style>
  <w:style w:type="character" w:styleId="Hyperlink">
    <w:name w:val="Hyperlink"/>
    <w:basedOn w:val="DefaultParagraphFont"/>
    <w:uiPriority w:val="99"/>
    <w:unhideWhenUsed/>
    <w:rsid w:val="00953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preventing-abuse/keeping-children-safe/healthy-sexual-behaviour-children-young-people/" TargetMode="External"/><Relationship Id="rId13" Type="http://schemas.openxmlformats.org/officeDocument/2006/relationships/hyperlink" Target="https://www.nspcc.org.uk/preventing-abuse/child-abuse-and-neglect/online-ab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pcc.org.uk/preventing-abuse/child-abuse-and-neglect/grooming/" TargetMode="External"/><Relationship Id="rId17" Type="http://schemas.openxmlformats.org/officeDocument/2006/relationships/hyperlink" Target="https://www.nspcc.org.uk/preventing-abuse/child-abuse-and-neglect/female-genital-mutilation-fgm/signs-symptoms-and-effects/" TargetMode="External"/><Relationship Id="rId2" Type="http://schemas.openxmlformats.org/officeDocument/2006/relationships/customXml" Target="../customXml/item2.xml"/><Relationship Id="rId16" Type="http://schemas.openxmlformats.org/officeDocument/2006/relationships/hyperlink" Target="https://www.nhs.uk/conditions/Ringworm/Pages/Introductio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pcc.org.uk/preventing-abuse/child-abuse-and-neglect/child-sexual-abuse/" TargetMode="External"/><Relationship Id="rId5" Type="http://schemas.openxmlformats.org/officeDocument/2006/relationships/styles" Target="styles.xml"/><Relationship Id="rId15" Type="http://schemas.openxmlformats.org/officeDocument/2006/relationships/hyperlink" Target="https://www.nhs.uk/conditions/Scabies/Pages/Introduction.aspx" TargetMode="External"/><Relationship Id="rId10" Type="http://schemas.openxmlformats.org/officeDocument/2006/relationships/hyperlink" Target="https://www.nspcc.org.uk/preventing-abuse/keeping-children-safe/healthy-sexual-behaviour-children-young-peopl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brook.org.uk/our-work/category/sexual-behaviours-traffic-light-tool" TargetMode="External"/><Relationship Id="rId14" Type="http://schemas.openxmlformats.org/officeDocument/2006/relationships/hyperlink" Target="https://www.nhs.uk/conditions/Dental-decay/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5E19FBF9D8646B192071454A267D7" ma:contentTypeVersion="15" ma:contentTypeDescription="Create a new document." ma:contentTypeScope="" ma:versionID="cc6eb88dc7a321c6f6c52f756362c0a4">
  <xsd:schema xmlns:xsd="http://www.w3.org/2001/XMLSchema" xmlns:xs="http://www.w3.org/2001/XMLSchema" xmlns:p="http://schemas.microsoft.com/office/2006/metadata/properties" xmlns:ns2="1cda02fb-7a45-4fee-a654-45c17b04a835" xmlns:ns3="1177200a-fc25-4b8d-9682-5d374bff6eea" targetNamespace="http://schemas.microsoft.com/office/2006/metadata/properties" ma:root="true" ma:fieldsID="cada5e0fab15eac7e359eaddb6b0de03" ns2:_="" ns3:_="">
    <xsd:import namespace="1cda02fb-7a45-4fee-a654-45c17b04a835"/>
    <xsd:import namespace="1177200a-fc25-4b8d-9682-5d374bff6e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02fb-7a45-4fee-a654-45c17b04a8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ba66cdc-cab6-42ae-951b-a3f819a10a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7200a-fc25-4b8d-9682-5d374bff6e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92d62e-2a3d-46ba-bc1e-c0c55b623765}" ma:internalName="TaxCatchAll" ma:showField="CatchAllData" ma:web="1177200a-fc25-4b8d-9682-5d374bff6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da02fb-7a45-4fee-a654-45c17b04a835">
      <Terms xmlns="http://schemas.microsoft.com/office/infopath/2007/PartnerControls"/>
    </lcf76f155ced4ddcb4097134ff3c332f>
    <TaxCatchAll xmlns="1177200a-fc25-4b8d-9682-5d374bff6e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06FC1-151E-45A2-9480-682B505BA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02fb-7a45-4fee-a654-45c17b04a835"/>
    <ds:schemaRef ds:uri="1177200a-fc25-4b8d-9682-5d374bff6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ABFFD-D2C8-4542-B9F0-F20BDF87AEC3}">
  <ds:schemaRefs>
    <ds:schemaRef ds:uri="http://schemas.microsoft.com/office/2006/metadata/properties"/>
    <ds:schemaRef ds:uri="http://schemas.microsoft.com/office/infopath/2007/PartnerControls"/>
    <ds:schemaRef ds:uri="1cda02fb-7a45-4fee-a654-45c17b04a835"/>
    <ds:schemaRef ds:uri="1177200a-fc25-4b8d-9682-5d374bff6eea"/>
  </ds:schemaRefs>
</ds:datastoreItem>
</file>

<file path=customXml/itemProps3.xml><?xml version="1.0" encoding="utf-8"?>
<ds:datastoreItem xmlns:ds="http://schemas.openxmlformats.org/officeDocument/2006/customXml" ds:itemID="{415A47BF-324F-4363-8630-8D3C26F1E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Aoibheann Kelly</dc:creator>
  <cp:keywords/>
  <dc:description/>
  <cp:lastModifiedBy>Janine Johnson</cp:lastModifiedBy>
  <cp:revision>3</cp:revision>
  <dcterms:created xsi:type="dcterms:W3CDTF">2023-08-18T13:11:00Z</dcterms:created>
  <dcterms:modified xsi:type="dcterms:W3CDTF">2025-07-15T10:23:00Z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0x0101009BE5E19FBF9D8646B192071454A267D7</vt:lpwstr>
  </property>
  <property fmtid="{D5CDD505-2E9C-101B-9397-08002B2CF9AE}" pid="3" name="MediaServiceImageTags">
    <vt:lpwstr/>
  </property>
</Properties>
</file>